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3624D" w14:textId="548538E9" w:rsidR="00B24A76" w:rsidRDefault="00792813">
      <w:pPr>
        <w:widowControl w:val="0"/>
        <w:tabs>
          <w:tab w:val="left" w:pos="8222"/>
        </w:tabs>
        <w:overflowPunct w:val="0"/>
        <w:autoSpaceDE w:val="0"/>
        <w:autoSpaceDN w:val="0"/>
        <w:adjustRightInd w:val="0"/>
        <w:spacing w:after="120"/>
        <w:ind w:leftChars="-1" w:left="-2" w:firstLine="2"/>
        <w:textAlignment w:val="baseline"/>
        <w:rPr>
          <w:rFonts w:ascii="Arial" w:eastAsia="宋体" w:hAnsi="Arial"/>
          <w:b/>
          <w:sz w:val="24"/>
          <w:lang w:val="en-US" w:eastAsia="zh-CN"/>
        </w:rPr>
      </w:pPr>
      <w:bookmarkStart w:id="0" w:name="_Toc193024528"/>
      <w:r>
        <w:rPr>
          <w:rFonts w:ascii="Arial" w:eastAsia="MS Mincho" w:hAnsi="Arial"/>
          <w:b/>
          <w:sz w:val="24"/>
          <w:lang w:val="en-US" w:eastAsia="zh-CN"/>
        </w:rPr>
        <w:t>3GPP T</w:t>
      </w:r>
      <w:bookmarkStart w:id="1" w:name="_Ref452454252"/>
      <w:bookmarkEnd w:id="1"/>
      <w:r>
        <w:rPr>
          <w:rFonts w:ascii="Arial" w:eastAsia="MS Mincho" w:hAnsi="Arial"/>
          <w:b/>
          <w:sz w:val="24"/>
          <w:lang w:val="en-US" w:eastAsia="zh-CN"/>
        </w:rPr>
        <w:t>SG-RAN WG2</w:t>
      </w:r>
      <w:r>
        <w:rPr>
          <w:rFonts w:ascii="Arial" w:eastAsia="宋体" w:hAnsi="Arial" w:hint="eastAsia"/>
          <w:b/>
          <w:sz w:val="24"/>
          <w:lang w:val="en-US" w:eastAsia="zh-CN"/>
        </w:rPr>
        <w:t xml:space="preserve"> </w:t>
      </w:r>
      <w:r>
        <w:rPr>
          <w:rFonts w:ascii="Arial" w:eastAsia="MS Mincho" w:hAnsi="Arial"/>
          <w:b/>
          <w:sz w:val="24"/>
          <w:lang w:val="en-US" w:eastAsia="zh-CN"/>
        </w:rPr>
        <w:t>#10</w:t>
      </w:r>
      <w:r>
        <w:rPr>
          <w:rFonts w:ascii="Arial" w:eastAsia="宋体" w:hAnsi="Arial"/>
          <w:b/>
          <w:sz w:val="24"/>
          <w:lang w:val="en-US" w:eastAsia="zh-CN"/>
        </w:rPr>
        <w:t>8</w:t>
      </w:r>
      <w:r>
        <w:rPr>
          <w:rFonts w:ascii="Arial" w:eastAsia="MS Mincho" w:hAnsi="Arial"/>
          <w:b/>
          <w:sz w:val="24"/>
          <w:lang w:val="en-US" w:eastAsia="zh-CN"/>
        </w:rPr>
        <w:tab/>
      </w:r>
      <w:r w:rsidR="00C563D3" w:rsidRPr="00C563D3">
        <w:rPr>
          <w:rFonts w:ascii="Arial" w:eastAsia="宋体" w:hAnsi="Arial"/>
          <w:b/>
          <w:sz w:val="24"/>
          <w:lang w:val="en-US" w:eastAsia="zh-CN"/>
        </w:rPr>
        <w:t>R2-1916550</w:t>
      </w:r>
    </w:p>
    <w:p w14:paraId="0863624E" w14:textId="77777777" w:rsidR="00B24A76" w:rsidRDefault="00792813">
      <w:pPr>
        <w:widowControl w:val="0"/>
        <w:tabs>
          <w:tab w:val="left" w:pos="6237"/>
        </w:tabs>
        <w:overflowPunct w:val="0"/>
        <w:autoSpaceDE w:val="0"/>
        <w:autoSpaceDN w:val="0"/>
        <w:adjustRightInd w:val="0"/>
        <w:spacing w:after="120"/>
        <w:ind w:leftChars="-1" w:left="-2"/>
        <w:textAlignment w:val="baseline"/>
        <w:rPr>
          <w:rFonts w:ascii="Arial" w:eastAsia="宋体" w:hAnsi="Arial"/>
          <w:b/>
          <w:sz w:val="24"/>
          <w:lang w:val="en-US" w:eastAsia="zh-CN"/>
        </w:rPr>
      </w:pPr>
      <w:r>
        <w:rPr>
          <w:rFonts w:ascii="Arial" w:eastAsia="MS Mincho" w:hAnsi="Arial"/>
          <w:b/>
          <w:sz w:val="24"/>
          <w:lang w:val="en-US" w:eastAsia="zh-CN"/>
        </w:rPr>
        <w:t>Reno</w:t>
      </w:r>
      <w:r>
        <w:rPr>
          <w:rFonts w:ascii="Arial" w:eastAsia="MS Mincho" w:hAnsi="Arial" w:hint="eastAsia"/>
          <w:b/>
          <w:sz w:val="24"/>
          <w:lang w:val="en-US" w:eastAsia="zh-CN"/>
        </w:rPr>
        <w:t xml:space="preserve">, </w:t>
      </w:r>
      <w:r>
        <w:rPr>
          <w:rFonts w:ascii="Arial" w:eastAsia="MS Mincho" w:hAnsi="Arial"/>
          <w:b/>
          <w:sz w:val="24"/>
          <w:lang w:val="en-US" w:eastAsia="zh-CN"/>
        </w:rPr>
        <w:t>Nevada, 18 – 22 November 2019</w:t>
      </w:r>
    </w:p>
    <w:p w14:paraId="0863624F" w14:textId="77777777" w:rsidR="00B24A76" w:rsidRDefault="00B24A76">
      <w:pPr>
        <w:pStyle w:val="af7"/>
        <w:rPr>
          <w:bCs/>
          <w:sz w:val="24"/>
          <w:lang w:val="en-US" w:eastAsia="zh-CN"/>
        </w:rPr>
      </w:pPr>
    </w:p>
    <w:p w14:paraId="08636250" w14:textId="77777777" w:rsidR="00B24A76" w:rsidRDefault="00792813">
      <w:pPr>
        <w:spacing w:after="240"/>
        <w:rPr>
          <w:rFonts w:ascii="Arial" w:eastAsia="宋体" w:hAnsi="Arial"/>
          <w:b/>
          <w:sz w:val="24"/>
          <w:lang w:val="en-US" w:eastAsia="zh-CN"/>
        </w:rPr>
      </w:pPr>
      <w:r>
        <w:rPr>
          <w:rFonts w:ascii="Arial" w:hAnsi="Arial"/>
          <w:b/>
          <w:sz w:val="24"/>
          <w:lang w:val="en-US"/>
        </w:rPr>
        <w:t xml:space="preserve">Agenda </w:t>
      </w:r>
      <w:r>
        <w:rPr>
          <w:rFonts w:ascii="Arial" w:hAnsi="Arial" w:hint="eastAsia"/>
          <w:b/>
          <w:sz w:val="24"/>
          <w:lang w:val="en-US"/>
        </w:rPr>
        <w:t>I</w:t>
      </w:r>
      <w:r>
        <w:rPr>
          <w:rFonts w:ascii="Arial" w:hAnsi="Arial"/>
          <w:b/>
          <w:sz w:val="24"/>
          <w:lang w:val="en-US"/>
        </w:rPr>
        <w:t>tem:</w:t>
      </w:r>
      <w:r>
        <w:rPr>
          <w:rFonts w:ascii="Arial" w:hAnsi="Arial"/>
          <w:b/>
          <w:sz w:val="24"/>
          <w:lang w:val="en-US"/>
        </w:rPr>
        <w:tab/>
      </w:r>
      <w:bookmarkStart w:id="2" w:name="Source"/>
      <w:bookmarkEnd w:id="2"/>
      <w:r>
        <w:rPr>
          <w:rFonts w:ascii="Arial" w:hAnsi="Arial" w:hint="eastAsia"/>
          <w:b/>
          <w:sz w:val="24"/>
          <w:lang w:val="en-US"/>
        </w:rPr>
        <w:tab/>
      </w:r>
      <w:r>
        <w:rPr>
          <w:rFonts w:ascii="Arial" w:eastAsia="宋体" w:hAnsi="Arial"/>
          <w:b/>
          <w:sz w:val="24"/>
          <w:lang w:val="en-US" w:eastAsia="zh-CN"/>
        </w:rPr>
        <w:t>5.4.1.3.2</w:t>
      </w:r>
    </w:p>
    <w:p w14:paraId="08636251" w14:textId="77777777" w:rsidR="00B24A76" w:rsidRDefault="00792813">
      <w:pPr>
        <w:tabs>
          <w:tab w:val="left" w:pos="1985"/>
        </w:tabs>
        <w:spacing w:after="24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t>Huawei</w:t>
      </w:r>
      <w:r>
        <w:rPr>
          <w:rFonts w:ascii="Arial" w:eastAsia="宋体" w:hAnsi="Arial" w:hint="eastAsia"/>
          <w:b/>
          <w:sz w:val="24"/>
          <w:lang w:val="en-US" w:eastAsia="zh-CN"/>
        </w:rPr>
        <w:t xml:space="preserve"> </w:t>
      </w:r>
      <w:r>
        <w:rPr>
          <w:rFonts w:ascii="Arial" w:eastAsia="宋体" w:hAnsi="Arial"/>
          <w:b/>
          <w:sz w:val="24"/>
          <w:lang w:val="en-US" w:eastAsia="zh-CN"/>
        </w:rPr>
        <w:t xml:space="preserve"> </w:t>
      </w:r>
    </w:p>
    <w:p w14:paraId="08636252" w14:textId="77777777" w:rsidR="00B24A76" w:rsidRDefault="00792813" w:rsidP="00774193">
      <w:pPr>
        <w:spacing w:after="240"/>
        <w:ind w:leftChars="1" w:left="1985" w:hangingChars="823" w:hanging="1983"/>
        <w:rPr>
          <w:rFonts w:ascii="Arial" w:eastAsiaTheme="minorEastAsia" w:hAnsi="Arial"/>
          <w:b/>
          <w:sz w:val="24"/>
          <w:lang w:val="en-US" w:eastAsia="zh-CN"/>
        </w:rPr>
      </w:pPr>
      <w:r>
        <w:rPr>
          <w:rFonts w:ascii="Arial" w:hAnsi="Arial"/>
          <w:b/>
          <w:sz w:val="24"/>
          <w:lang w:val="en-US"/>
        </w:rPr>
        <w:t xml:space="preserve">Title: </w:t>
      </w:r>
      <w:r>
        <w:rPr>
          <w:rFonts w:ascii="Arial" w:hAnsi="Arial"/>
          <w:b/>
          <w:sz w:val="24"/>
          <w:lang w:val="en-US"/>
        </w:rPr>
        <w:tab/>
        <w:t>Clarification for PDCP duplication (de)activation by RRC</w:t>
      </w:r>
    </w:p>
    <w:p w14:paraId="08636253" w14:textId="77777777" w:rsidR="00B24A76" w:rsidRDefault="00792813" w:rsidP="00774193">
      <w:pPr>
        <w:tabs>
          <w:tab w:val="left" w:pos="1985"/>
        </w:tabs>
        <w:spacing w:after="240"/>
        <w:ind w:left="2048" w:hangingChars="850" w:hanging="2048"/>
        <w:rPr>
          <w:rFonts w:ascii="Arial" w:eastAsia="宋体" w:hAnsi="Arial"/>
          <w:b/>
          <w:sz w:val="24"/>
          <w:lang w:val="en-US" w:eastAsia="zh-CN"/>
        </w:rPr>
      </w:pPr>
      <w:r>
        <w:rPr>
          <w:rFonts w:ascii="Arial" w:hAnsi="Arial"/>
          <w:b/>
          <w:sz w:val="24"/>
          <w:lang w:val="en-US"/>
        </w:rPr>
        <w:t>Document for:</w:t>
      </w:r>
      <w:r>
        <w:rPr>
          <w:rFonts w:ascii="Arial" w:hAnsi="Arial"/>
          <w:b/>
          <w:sz w:val="24"/>
          <w:lang w:val="en-US"/>
        </w:rPr>
        <w:tab/>
      </w:r>
      <w:bookmarkStart w:id="3" w:name="DocumentFor"/>
      <w:bookmarkEnd w:id="3"/>
      <w:r>
        <w:rPr>
          <w:rFonts w:ascii="Arial" w:hAnsi="Arial"/>
          <w:b/>
          <w:sz w:val="24"/>
          <w:lang w:val="en-US"/>
        </w:rPr>
        <w:t>Discussion and Decision</w:t>
      </w:r>
    </w:p>
    <w:p w14:paraId="08636254" w14:textId="77777777" w:rsidR="00B24A76" w:rsidRDefault="00792813">
      <w:pPr>
        <w:pStyle w:val="1"/>
        <w:numPr>
          <w:ilvl w:val="0"/>
          <w:numId w:val="2"/>
        </w:numPr>
        <w:tabs>
          <w:tab w:val="clear" w:pos="432"/>
          <w:tab w:val="left" w:pos="709"/>
          <w:tab w:val="left" w:pos="993"/>
        </w:tabs>
        <w:ind w:left="567" w:hanging="567"/>
      </w:pPr>
      <w:r>
        <w:t>Introduction</w:t>
      </w:r>
    </w:p>
    <w:p w14:paraId="08636255" w14:textId="77777777" w:rsidR="00B24A76" w:rsidRDefault="00792813">
      <w:pPr>
        <w:rPr>
          <w:rFonts w:eastAsia="宋体"/>
          <w:lang w:eastAsia="zh-CN"/>
        </w:rPr>
      </w:pPr>
      <w:r>
        <w:rPr>
          <w:rFonts w:eastAsia="宋体" w:hint="eastAsia"/>
          <w:kern w:val="2"/>
          <w:szCs w:val="22"/>
          <w:lang w:val="en-US" w:eastAsia="zh-CN"/>
        </w:rPr>
        <w:t xml:space="preserve">This document is a summary of the </w:t>
      </w:r>
      <w:r>
        <w:rPr>
          <w:rFonts w:eastAsia="宋体"/>
          <w:kern w:val="2"/>
          <w:szCs w:val="22"/>
          <w:lang w:val="en-US" w:eastAsia="zh-CN"/>
        </w:rPr>
        <w:t xml:space="preserve">offline discussion for </w:t>
      </w:r>
      <w:r>
        <w:rPr>
          <w:rFonts w:eastAsia="宋体" w:hint="eastAsia"/>
          <w:lang w:eastAsia="zh-CN"/>
        </w:rPr>
        <w:t>follows</w:t>
      </w:r>
      <w:r>
        <w:t>:</w:t>
      </w:r>
    </w:p>
    <w:p w14:paraId="08636256" w14:textId="77777777" w:rsidR="00B24A76" w:rsidRDefault="00FF138A">
      <w:pPr>
        <w:spacing w:before="60" w:after="0"/>
        <w:ind w:left="1259" w:hanging="1259"/>
        <w:rPr>
          <w:rFonts w:ascii="Arial" w:eastAsia="MS Mincho" w:hAnsi="Arial"/>
          <w:noProof/>
          <w:sz w:val="20"/>
          <w:szCs w:val="24"/>
          <w:lang w:eastAsia="en-GB"/>
        </w:rPr>
      </w:pPr>
      <w:hyperlink r:id="rId12" w:tooltip="D:Documents3GPPtsg_ranWG2RAN2DocsR2-1916034.zip" w:history="1">
        <w:r w:rsidR="00792813">
          <w:rPr>
            <w:rFonts w:ascii="Arial" w:eastAsia="MS Mincho" w:hAnsi="Arial"/>
            <w:noProof/>
            <w:color w:val="0000FF"/>
            <w:sz w:val="20"/>
            <w:szCs w:val="24"/>
            <w:u w:val="single"/>
            <w:lang w:eastAsia="en-GB"/>
          </w:rPr>
          <w:t>R2-1916034</w:t>
        </w:r>
      </w:hyperlink>
      <w:r w:rsidR="00792813">
        <w:rPr>
          <w:rFonts w:ascii="Arial" w:eastAsia="MS Mincho" w:hAnsi="Arial"/>
          <w:noProof/>
          <w:sz w:val="20"/>
          <w:szCs w:val="24"/>
          <w:lang w:eastAsia="en-GB"/>
        </w:rPr>
        <w:tab/>
        <w:t>Corrections on the PDCP duplication</w:t>
      </w:r>
      <w:r w:rsidR="00792813">
        <w:rPr>
          <w:rFonts w:ascii="Arial" w:eastAsia="MS Mincho" w:hAnsi="Arial"/>
          <w:noProof/>
          <w:sz w:val="20"/>
          <w:szCs w:val="24"/>
          <w:lang w:eastAsia="en-GB"/>
        </w:rPr>
        <w:tab/>
        <w:t>Huawei, HiSilicon</w:t>
      </w:r>
      <w:r w:rsidR="00792813">
        <w:rPr>
          <w:rFonts w:ascii="Arial" w:eastAsia="MS Mincho" w:hAnsi="Arial"/>
          <w:noProof/>
          <w:sz w:val="20"/>
          <w:szCs w:val="24"/>
          <w:lang w:eastAsia="en-GB"/>
        </w:rPr>
        <w:tab/>
        <w:t>CR</w:t>
      </w:r>
      <w:r w:rsidR="00792813">
        <w:rPr>
          <w:rFonts w:ascii="Arial" w:eastAsia="MS Mincho" w:hAnsi="Arial"/>
          <w:noProof/>
          <w:sz w:val="20"/>
          <w:szCs w:val="24"/>
          <w:lang w:eastAsia="en-GB"/>
        </w:rPr>
        <w:tab/>
        <w:t>Rel-15</w:t>
      </w:r>
      <w:r w:rsidR="00792813">
        <w:rPr>
          <w:rFonts w:ascii="Arial" w:eastAsia="MS Mincho" w:hAnsi="Arial"/>
          <w:noProof/>
          <w:sz w:val="20"/>
          <w:szCs w:val="24"/>
          <w:lang w:eastAsia="en-GB"/>
        </w:rPr>
        <w:tab/>
        <w:t>38.331</w:t>
      </w:r>
      <w:r w:rsidR="00792813">
        <w:rPr>
          <w:rFonts w:ascii="Arial" w:eastAsia="MS Mincho" w:hAnsi="Arial"/>
          <w:noProof/>
          <w:sz w:val="20"/>
          <w:szCs w:val="24"/>
          <w:lang w:eastAsia="en-GB"/>
        </w:rPr>
        <w:tab/>
        <w:t>15.7.0</w:t>
      </w:r>
      <w:r w:rsidR="00792813">
        <w:rPr>
          <w:rFonts w:ascii="Arial" w:eastAsia="MS Mincho" w:hAnsi="Arial"/>
          <w:noProof/>
          <w:sz w:val="20"/>
          <w:szCs w:val="24"/>
          <w:lang w:eastAsia="en-GB"/>
        </w:rPr>
        <w:tab/>
        <w:t>1416</w:t>
      </w:r>
      <w:r w:rsidR="00792813">
        <w:rPr>
          <w:rFonts w:ascii="Arial" w:eastAsia="MS Mincho" w:hAnsi="Arial"/>
          <w:noProof/>
          <w:sz w:val="20"/>
          <w:szCs w:val="24"/>
          <w:lang w:eastAsia="en-GB"/>
        </w:rPr>
        <w:tab/>
        <w:t>-</w:t>
      </w:r>
      <w:r w:rsidR="00792813">
        <w:rPr>
          <w:rFonts w:ascii="Arial" w:eastAsia="MS Mincho" w:hAnsi="Arial"/>
          <w:noProof/>
          <w:sz w:val="20"/>
          <w:szCs w:val="24"/>
          <w:lang w:eastAsia="en-GB"/>
        </w:rPr>
        <w:tab/>
        <w:t>F</w:t>
      </w:r>
      <w:r w:rsidR="00792813">
        <w:rPr>
          <w:rFonts w:ascii="Arial" w:eastAsia="MS Mincho" w:hAnsi="Arial"/>
          <w:noProof/>
          <w:sz w:val="20"/>
          <w:szCs w:val="24"/>
          <w:lang w:eastAsia="en-GB"/>
        </w:rPr>
        <w:tab/>
        <w:t>NR_newRAT-Core</w:t>
      </w:r>
    </w:p>
    <w:p w14:paraId="08636257" w14:textId="77777777" w:rsidR="00B24A76" w:rsidRDefault="00792813">
      <w:pPr>
        <w:tabs>
          <w:tab w:val="left" w:pos="1622"/>
        </w:tabs>
        <w:spacing w:after="0"/>
        <w:ind w:left="1622" w:hanging="363"/>
        <w:rPr>
          <w:rFonts w:ascii="Arial" w:eastAsia="MS Mincho" w:hAnsi="Arial"/>
          <w:sz w:val="20"/>
          <w:szCs w:val="24"/>
          <w:lang w:eastAsia="en-GB"/>
        </w:rPr>
      </w:pPr>
      <w:r>
        <w:rPr>
          <w:rFonts w:ascii="Arial" w:eastAsia="MS Mincho" w:hAnsi="Arial"/>
          <w:sz w:val="20"/>
          <w:szCs w:val="24"/>
          <w:lang w:eastAsia="en-GB"/>
        </w:rPr>
        <w:t xml:space="preserve">- </w:t>
      </w:r>
      <w:r>
        <w:rPr>
          <w:rFonts w:ascii="Arial" w:eastAsia="MS Mincho" w:hAnsi="Arial"/>
          <w:sz w:val="20"/>
          <w:szCs w:val="24"/>
          <w:lang w:eastAsia="en-GB"/>
        </w:rPr>
        <w:tab/>
        <w:t xml:space="preserve">Samsung think that “initial” is the state after reception of this. First and second changes are not needed but the last one is ok. </w:t>
      </w:r>
    </w:p>
    <w:p w14:paraId="08636258" w14:textId="77777777" w:rsidR="00B24A76" w:rsidRDefault="00792813">
      <w:pPr>
        <w:tabs>
          <w:tab w:val="left" w:pos="1622"/>
        </w:tabs>
        <w:spacing w:after="0"/>
        <w:ind w:left="1622" w:hanging="363"/>
        <w:rPr>
          <w:rFonts w:ascii="Arial" w:eastAsia="MS Mincho" w:hAnsi="Arial"/>
          <w:sz w:val="20"/>
          <w:szCs w:val="24"/>
          <w:lang w:eastAsia="en-GB"/>
        </w:rPr>
      </w:pPr>
      <w:r>
        <w:rPr>
          <w:rFonts w:ascii="Arial" w:eastAsia="MS Mincho" w:hAnsi="Arial"/>
          <w:sz w:val="20"/>
          <w:szCs w:val="24"/>
          <w:lang w:eastAsia="en-GB"/>
        </w:rPr>
        <w:t xml:space="preserve">- </w:t>
      </w:r>
      <w:r>
        <w:rPr>
          <w:rFonts w:ascii="Arial" w:eastAsia="MS Mincho" w:hAnsi="Arial"/>
          <w:sz w:val="20"/>
          <w:szCs w:val="24"/>
          <w:lang w:eastAsia="en-GB"/>
        </w:rPr>
        <w:tab/>
        <w:t>QC think that the current wording is clear, and the CR doesn’t change anything.</w:t>
      </w:r>
    </w:p>
    <w:p w14:paraId="08636259" w14:textId="77777777" w:rsidR="00B24A76" w:rsidRDefault="00792813">
      <w:pPr>
        <w:tabs>
          <w:tab w:val="left" w:pos="1622"/>
        </w:tabs>
        <w:spacing w:after="0"/>
        <w:ind w:left="1622" w:hanging="363"/>
        <w:rPr>
          <w:rFonts w:ascii="Arial" w:eastAsia="MS Mincho" w:hAnsi="Arial"/>
          <w:sz w:val="20"/>
          <w:szCs w:val="24"/>
          <w:lang w:eastAsia="en-GB"/>
        </w:rPr>
      </w:pPr>
      <w:r>
        <w:rPr>
          <w:rFonts w:ascii="Arial" w:eastAsia="MS Mincho" w:hAnsi="Arial"/>
          <w:sz w:val="20"/>
          <w:szCs w:val="24"/>
          <w:lang w:eastAsia="en-GB"/>
        </w:rPr>
        <w:t xml:space="preserve">- </w:t>
      </w:r>
      <w:r>
        <w:rPr>
          <w:rFonts w:ascii="Arial" w:eastAsia="MS Mincho" w:hAnsi="Arial"/>
          <w:sz w:val="20"/>
          <w:szCs w:val="24"/>
          <w:lang w:eastAsia="en-GB"/>
        </w:rPr>
        <w:tab/>
        <w:t xml:space="preserve">Nokia and LG think that RRC </w:t>
      </w:r>
      <w:proofErr w:type="spellStart"/>
      <w:r>
        <w:rPr>
          <w:rFonts w:ascii="Arial" w:eastAsia="MS Mincho" w:hAnsi="Arial"/>
          <w:sz w:val="20"/>
          <w:szCs w:val="24"/>
          <w:lang w:eastAsia="en-GB"/>
        </w:rPr>
        <w:t>can not</w:t>
      </w:r>
      <w:proofErr w:type="spellEnd"/>
      <w:r>
        <w:rPr>
          <w:rFonts w:ascii="Arial" w:eastAsia="MS Mincho" w:hAnsi="Arial"/>
          <w:sz w:val="20"/>
          <w:szCs w:val="24"/>
          <w:lang w:eastAsia="en-GB"/>
        </w:rPr>
        <w:t xml:space="preserve"> be used for activation and deactivation. Samsung think this can be changed by RRC. Ericsson think that this value cannot be changed once configured. </w:t>
      </w:r>
    </w:p>
    <w:p w14:paraId="0863625A" w14:textId="77777777" w:rsidR="00B24A76" w:rsidRDefault="00792813">
      <w:pPr>
        <w:numPr>
          <w:ilvl w:val="0"/>
          <w:numId w:val="26"/>
        </w:numPr>
        <w:spacing w:before="40" w:after="0"/>
        <w:rPr>
          <w:rFonts w:ascii="Arial" w:eastAsia="MS Mincho" w:hAnsi="Arial"/>
          <w:sz w:val="20"/>
          <w:szCs w:val="24"/>
          <w:lang w:eastAsia="en-GB"/>
        </w:rPr>
      </w:pPr>
      <w:r>
        <w:rPr>
          <w:rFonts w:ascii="Arial" w:eastAsia="MS Mincho" w:hAnsi="Arial"/>
          <w:sz w:val="20"/>
          <w:szCs w:val="24"/>
          <w:lang w:eastAsia="en-GB"/>
        </w:rPr>
        <w:t>Offline 07, clarify whether some clarification is needed (Huawei)</w:t>
      </w:r>
    </w:p>
    <w:p w14:paraId="0863625B" w14:textId="77777777" w:rsidR="00B24A76" w:rsidRDefault="00792813">
      <w:pPr>
        <w:tabs>
          <w:tab w:val="left" w:pos="1622"/>
        </w:tabs>
        <w:spacing w:after="0"/>
        <w:rPr>
          <w:rFonts w:eastAsia="宋体"/>
          <w:kern w:val="2"/>
          <w:szCs w:val="22"/>
          <w:lang w:val="en-US" w:eastAsia="zh-CN"/>
        </w:rPr>
      </w:pPr>
      <w:r>
        <w:rPr>
          <w:rFonts w:eastAsia="宋体"/>
          <w:kern w:val="2"/>
          <w:szCs w:val="22"/>
          <w:lang w:val="en-US" w:eastAsia="zh-CN"/>
        </w:rPr>
        <w:t xml:space="preserve"> </w:t>
      </w:r>
    </w:p>
    <w:p w14:paraId="0863625C" w14:textId="77777777" w:rsidR="00B24A76" w:rsidRDefault="00792813">
      <w:pPr>
        <w:pStyle w:val="1"/>
        <w:numPr>
          <w:ilvl w:val="0"/>
          <w:numId w:val="2"/>
        </w:numPr>
        <w:tabs>
          <w:tab w:val="clear" w:pos="432"/>
          <w:tab w:val="left" w:pos="709"/>
          <w:tab w:val="left" w:pos="993"/>
        </w:tabs>
        <w:ind w:left="567" w:hanging="567"/>
        <w:rPr>
          <w:kern w:val="2"/>
          <w:szCs w:val="22"/>
          <w:lang w:eastAsia="zh-CN"/>
        </w:rPr>
      </w:pPr>
      <w:r>
        <w:rPr>
          <w:rFonts w:hint="eastAsia"/>
        </w:rPr>
        <w:t>Discussion</w:t>
      </w:r>
    </w:p>
    <w:p w14:paraId="0863625D"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t>T</w:t>
      </w:r>
      <w:r>
        <w:rPr>
          <w:rFonts w:eastAsia="宋体"/>
          <w:kern w:val="2"/>
          <w:szCs w:val="22"/>
          <w:lang w:val="en-US" w:eastAsia="zh-CN"/>
        </w:rPr>
        <w:t>he major controversial part is companies have different understanding on whether RRC signaling can be used to (de)activate the PDCP duplication, in addition to MAC CE.</w:t>
      </w:r>
    </w:p>
    <w:p w14:paraId="0863625E"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 xml:space="preserve">This can be somehow interpreted from the 38.331 and 38.321 specifications, as following: </w:t>
      </w:r>
    </w:p>
    <w:p w14:paraId="0863625F"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TS 38.331:</w:t>
      </w:r>
    </w:p>
    <w:tbl>
      <w:tblPr>
        <w:tblStyle w:val="aff1"/>
        <w:tblW w:w="0" w:type="auto"/>
        <w:tblLook w:val="04A0" w:firstRow="1" w:lastRow="0" w:firstColumn="1" w:lastColumn="0" w:noHBand="0" w:noVBand="1"/>
      </w:tblPr>
      <w:tblGrid>
        <w:gridCol w:w="9630"/>
      </w:tblGrid>
      <w:tr w:rsidR="00B24A76" w14:paraId="08636262" w14:textId="77777777">
        <w:tc>
          <w:tcPr>
            <w:tcW w:w="9630" w:type="dxa"/>
          </w:tcPr>
          <w:p w14:paraId="08636260" w14:textId="77777777" w:rsidR="00B24A76" w:rsidRDefault="00792813">
            <w:pPr>
              <w:keepNext/>
              <w:keepLines/>
              <w:overflowPunct w:val="0"/>
              <w:autoSpaceDE w:val="0"/>
              <w:autoSpaceDN w:val="0"/>
              <w:adjustRightInd w:val="0"/>
              <w:spacing w:after="0"/>
              <w:textAlignment w:val="baseline"/>
              <w:rPr>
                <w:rFonts w:ascii="Arial" w:hAnsi="Arial"/>
                <w:b/>
                <w:bCs/>
                <w:i/>
                <w:sz w:val="18"/>
                <w:lang w:eastAsia="en-GB"/>
              </w:rPr>
            </w:pPr>
            <w:bookmarkStart w:id="4" w:name="_Hlk515270963"/>
            <w:proofErr w:type="spellStart"/>
            <w:r>
              <w:rPr>
                <w:rFonts w:ascii="Arial" w:hAnsi="Arial"/>
                <w:b/>
                <w:bCs/>
                <w:i/>
                <w:sz w:val="18"/>
                <w:lang w:eastAsia="en-GB"/>
              </w:rPr>
              <w:t>pdcp</w:t>
            </w:r>
            <w:proofErr w:type="spellEnd"/>
            <w:r>
              <w:rPr>
                <w:rFonts w:ascii="Arial" w:hAnsi="Arial"/>
                <w:b/>
                <w:bCs/>
                <w:i/>
                <w:sz w:val="18"/>
                <w:lang w:eastAsia="en-GB"/>
              </w:rPr>
              <w:t>-</w:t>
            </w:r>
            <w:r>
              <w:rPr>
                <w:rFonts w:ascii="Arial" w:eastAsia="Yu Mincho" w:hAnsi="Arial"/>
                <w:b/>
                <w:bCs/>
                <w:i/>
                <w:sz w:val="18"/>
                <w:lang w:eastAsia="ja-JP"/>
              </w:rPr>
              <w:t>Duplication</w:t>
            </w:r>
          </w:p>
          <w:p w14:paraId="08636261" w14:textId="77777777" w:rsidR="00B24A76" w:rsidRDefault="00792813">
            <w:pPr>
              <w:tabs>
                <w:tab w:val="left" w:pos="1622"/>
              </w:tabs>
              <w:rPr>
                <w:rFonts w:eastAsia="宋体"/>
                <w:kern w:val="2"/>
                <w:szCs w:val="22"/>
                <w:lang w:val="en-US" w:eastAsia="zh-CN"/>
              </w:rPr>
            </w:pPr>
            <w:r>
              <w:rPr>
                <w:rFonts w:eastAsia="Malgun Gothic"/>
                <w:sz w:val="20"/>
                <w:highlight w:val="yellow"/>
                <w:lang w:eastAsia="ko-KR"/>
              </w:rPr>
              <w:t>Indicates whether or not uplink duplication status at the time of receiving this IE is configured and activated</w:t>
            </w:r>
            <w:r>
              <w:rPr>
                <w:rFonts w:eastAsia="Yu Mincho"/>
                <w:sz w:val="20"/>
                <w:highlight w:val="yellow"/>
                <w:lang w:eastAsia="ja-JP"/>
              </w:rPr>
              <w:t xml:space="preserve"> as specified in TS 38.323</w:t>
            </w:r>
            <w:r>
              <w:rPr>
                <w:rFonts w:eastAsia="Yu Mincho"/>
                <w:sz w:val="20"/>
                <w:lang w:eastAsia="ja-JP"/>
              </w:rPr>
              <w:t xml:space="preserve"> [5]</w:t>
            </w:r>
            <w:r>
              <w:rPr>
                <w:rFonts w:eastAsia="Malgun Gothic"/>
                <w:sz w:val="20"/>
                <w:lang w:eastAsia="ko-KR"/>
              </w:rPr>
              <w:t xml:space="preserve">. The presence of this field indicates that duplication is configured. </w:t>
            </w:r>
            <w:r>
              <w:rPr>
                <w:sz w:val="20"/>
                <w:lang w:eastAsia="ko-KR"/>
              </w:rPr>
              <w:t xml:space="preserve">PDCP duplication is not configured for CA packet duplication of LTE RLC bearer. </w:t>
            </w:r>
            <w:r>
              <w:rPr>
                <w:rFonts w:eastAsia="Malgun Gothic"/>
                <w:sz w:val="20"/>
                <w:highlight w:val="yellow"/>
                <w:lang w:eastAsia="ko-KR"/>
              </w:rPr>
              <w:t>The value of this field</w:t>
            </w:r>
            <w:r>
              <w:rPr>
                <w:rFonts w:eastAsia="Malgun Gothic"/>
                <w:sz w:val="20"/>
                <w:lang w:eastAsia="ko-KR"/>
              </w:rPr>
              <w:t xml:space="preserve">, when the field is present, indicates the </w:t>
            </w:r>
            <w:r>
              <w:rPr>
                <w:rFonts w:eastAsia="Malgun Gothic"/>
                <w:sz w:val="20"/>
                <w:highlight w:val="yellow"/>
                <w:lang w:eastAsia="ko-KR"/>
              </w:rPr>
              <w:t>initial</w:t>
            </w:r>
            <w:r>
              <w:rPr>
                <w:rFonts w:eastAsia="Malgun Gothic"/>
                <w:sz w:val="20"/>
                <w:lang w:eastAsia="ko-KR"/>
              </w:rPr>
              <w:t xml:space="preserve"> state of the duplication. If set to </w:t>
            </w:r>
            <w:r>
              <w:rPr>
                <w:i/>
                <w:iCs/>
                <w:sz w:val="20"/>
                <w:lang w:eastAsia="en-GB"/>
              </w:rPr>
              <w:t>true</w:t>
            </w:r>
            <w:r>
              <w:rPr>
                <w:rFonts w:eastAsia="Malgun Gothic"/>
                <w:sz w:val="20"/>
                <w:lang w:eastAsia="ko-KR"/>
              </w:rPr>
              <w:t xml:space="preserve">, duplication is activated. The value of this field is always </w:t>
            </w:r>
            <w:r>
              <w:rPr>
                <w:i/>
                <w:iCs/>
                <w:sz w:val="20"/>
                <w:lang w:eastAsia="en-GB"/>
              </w:rPr>
              <w:t>true</w:t>
            </w:r>
            <w:r>
              <w:rPr>
                <w:rFonts w:eastAsia="Malgun Gothic"/>
                <w:sz w:val="20"/>
                <w:lang w:eastAsia="ko-KR"/>
              </w:rPr>
              <w:t>, when configured for a SRB.</w:t>
            </w:r>
            <w:bookmarkEnd w:id="4"/>
          </w:p>
        </w:tc>
      </w:tr>
    </w:tbl>
    <w:p w14:paraId="08636263" w14:textId="77777777" w:rsidR="00B24A76" w:rsidRDefault="00B24A76">
      <w:pPr>
        <w:tabs>
          <w:tab w:val="left" w:pos="1622"/>
        </w:tabs>
        <w:rPr>
          <w:rFonts w:eastAsia="宋体"/>
          <w:kern w:val="2"/>
          <w:szCs w:val="22"/>
          <w:lang w:val="en-US" w:eastAsia="zh-CN"/>
        </w:rPr>
      </w:pPr>
    </w:p>
    <w:p w14:paraId="08636264" w14:textId="77777777" w:rsidR="00B24A76" w:rsidRDefault="00792813">
      <w:pPr>
        <w:rPr>
          <w:rFonts w:eastAsia="宋体"/>
          <w:kern w:val="2"/>
          <w:szCs w:val="22"/>
          <w:u w:val="single"/>
          <w:lang w:val="en-US" w:eastAsia="zh-CN"/>
        </w:rPr>
      </w:pPr>
      <w:r>
        <w:rPr>
          <w:rFonts w:eastAsia="宋体" w:hint="eastAsia"/>
          <w:kern w:val="2"/>
          <w:szCs w:val="22"/>
          <w:lang w:val="en-US" w:eastAsia="zh-CN"/>
        </w:rPr>
        <w:t>T</w:t>
      </w:r>
      <w:r>
        <w:rPr>
          <w:rFonts w:eastAsia="宋体"/>
          <w:kern w:val="2"/>
          <w:szCs w:val="22"/>
          <w:lang w:val="en-US" w:eastAsia="zh-CN"/>
        </w:rPr>
        <w:t xml:space="preserve">S 38.321: </w:t>
      </w:r>
      <w:r>
        <w:rPr>
          <w:rFonts w:eastAsia="宋体"/>
          <w:kern w:val="2"/>
          <w:szCs w:val="22"/>
          <w:u w:val="single"/>
          <w:lang w:val="en-US" w:eastAsia="zh-CN"/>
        </w:rPr>
        <w:t>It is already captured that “t</w:t>
      </w:r>
      <w:r>
        <w:rPr>
          <w:rFonts w:eastAsia="Malgun Gothic"/>
          <w:sz w:val="20"/>
          <w:u w:val="single"/>
          <w:lang w:eastAsia="ko-KR"/>
        </w:rPr>
        <w:t xml:space="preserve">he PDCP duplication for the configured DRB(s) is </w:t>
      </w:r>
      <w:r>
        <w:rPr>
          <w:rFonts w:eastAsia="Malgun Gothic"/>
          <w:sz w:val="20"/>
          <w:highlight w:val="yellow"/>
          <w:u w:val="single"/>
          <w:lang w:eastAsia="ko-KR"/>
        </w:rPr>
        <w:t>activated and deactivated</w:t>
      </w:r>
      <w:r>
        <w:rPr>
          <w:rFonts w:eastAsia="Malgun Gothic"/>
          <w:sz w:val="20"/>
          <w:u w:val="single"/>
          <w:lang w:eastAsia="ko-KR"/>
        </w:rPr>
        <w:t xml:space="preserve"> by </w:t>
      </w:r>
      <w:r>
        <w:rPr>
          <w:rFonts w:eastAsia="Malgun Gothic"/>
          <w:sz w:val="20"/>
          <w:highlight w:val="yellow"/>
          <w:u w:val="single"/>
          <w:lang w:eastAsia="ko-KR"/>
        </w:rPr>
        <w:t>indication by RRC</w:t>
      </w:r>
      <w:r>
        <w:rPr>
          <w:rFonts w:eastAsia="Malgun Gothic"/>
          <w:sz w:val="20"/>
          <w:u w:val="single"/>
          <w:lang w:eastAsia="ko-KR"/>
        </w:rPr>
        <w:t>”</w:t>
      </w:r>
    </w:p>
    <w:tbl>
      <w:tblPr>
        <w:tblStyle w:val="aff1"/>
        <w:tblW w:w="0" w:type="auto"/>
        <w:tblLook w:val="04A0" w:firstRow="1" w:lastRow="0" w:firstColumn="1" w:lastColumn="0" w:noHBand="0" w:noVBand="1"/>
      </w:tblPr>
      <w:tblGrid>
        <w:gridCol w:w="9630"/>
      </w:tblGrid>
      <w:tr w:rsidR="00B24A76" w14:paraId="0863626F" w14:textId="77777777">
        <w:tc>
          <w:tcPr>
            <w:tcW w:w="9630" w:type="dxa"/>
          </w:tcPr>
          <w:p w14:paraId="08636265" w14:textId="77777777" w:rsidR="00B24A76" w:rsidRDefault="00792813">
            <w:pPr>
              <w:keepNext/>
              <w:keepLines/>
              <w:spacing w:before="180"/>
              <w:outlineLvl w:val="1"/>
              <w:rPr>
                <w:rFonts w:ascii="Arial" w:eastAsia="Malgun Gothic" w:hAnsi="Arial"/>
                <w:sz w:val="32"/>
                <w:lang w:eastAsia="ko-KR"/>
              </w:rPr>
            </w:pPr>
            <w:bookmarkStart w:id="5" w:name="_Toc20428309"/>
            <w:r>
              <w:rPr>
                <w:rFonts w:ascii="Arial" w:eastAsia="Malgun Gothic" w:hAnsi="Arial"/>
                <w:sz w:val="32"/>
                <w:lang w:eastAsia="ko-KR"/>
              </w:rPr>
              <w:lastRenderedPageBreak/>
              <w:t>5.10</w:t>
            </w:r>
            <w:r>
              <w:rPr>
                <w:rFonts w:ascii="Arial" w:eastAsia="Malgun Gothic" w:hAnsi="Arial"/>
                <w:sz w:val="32"/>
                <w:lang w:eastAsia="ko-KR"/>
              </w:rPr>
              <w:tab/>
              <w:t>Activation/Deactivation of PDCP duplication</w:t>
            </w:r>
            <w:bookmarkEnd w:id="5"/>
          </w:p>
          <w:p w14:paraId="08636266" w14:textId="77777777" w:rsidR="00B24A76" w:rsidRDefault="00792813">
            <w:pPr>
              <w:rPr>
                <w:rFonts w:eastAsia="Malgun Gothic"/>
                <w:sz w:val="20"/>
                <w:lang w:eastAsia="ko-KR"/>
              </w:rPr>
            </w:pPr>
            <w:r>
              <w:rPr>
                <w:rFonts w:eastAsia="Malgun Gothic"/>
                <w:sz w:val="20"/>
                <w:lang w:eastAsia="ko-KR"/>
              </w:rPr>
              <w:t>If one or more DRBs are configured with PDCP duplication, the network may activate and deactivate the PDCP duplication for the configured DRB(s).</w:t>
            </w:r>
          </w:p>
          <w:p w14:paraId="08636267" w14:textId="77777777" w:rsidR="00B24A76" w:rsidRDefault="00792813">
            <w:pPr>
              <w:rPr>
                <w:rFonts w:eastAsia="Malgun Gothic"/>
                <w:sz w:val="20"/>
                <w:lang w:eastAsia="ko-KR"/>
              </w:rPr>
            </w:pPr>
            <w:r>
              <w:rPr>
                <w:rFonts w:eastAsia="Malgun Gothic"/>
                <w:sz w:val="20"/>
                <w:lang w:eastAsia="ko-KR"/>
              </w:rPr>
              <w:t xml:space="preserve">The PDCP duplication for the configured DRB(s) is </w:t>
            </w:r>
            <w:r>
              <w:rPr>
                <w:rFonts w:eastAsia="Malgun Gothic"/>
                <w:sz w:val="20"/>
                <w:highlight w:val="yellow"/>
                <w:lang w:eastAsia="ko-KR"/>
              </w:rPr>
              <w:t>activated and deactivated</w:t>
            </w:r>
            <w:r>
              <w:rPr>
                <w:rFonts w:eastAsia="Malgun Gothic"/>
                <w:sz w:val="20"/>
                <w:lang w:eastAsia="ko-KR"/>
              </w:rPr>
              <w:t xml:space="preserve"> by:</w:t>
            </w:r>
          </w:p>
          <w:p w14:paraId="08636268" w14:textId="77777777" w:rsidR="00B24A76" w:rsidRDefault="00792813">
            <w:pPr>
              <w:ind w:left="568" w:hanging="284"/>
              <w:rPr>
                <w:rFonts w:eastAsia="Malgun Gothic"/>
                <w:sz w:val="20"/>
                <w:lang w:eastAsia="ko-KR"/>
              </w:rPr>
            </w:pPr>
            <w:r>
              <w:rPr>
                <w:rFonts w:eastAsia="Malgun Gothic"/>
                <w:sz w:val="20"/>
                <w:lang w:eastAsia="ko-KR"/>
              </w:rPr>
              <w:t>-</w:t>
            </w:r>
            <w:r>
              <w:rPr>
                <w:rFonts w:eastAsia="Malgun Gothic"/>
                <w:sz w:val="20"/>
                <w:lang w:eastAsia="ko-KR"/>
              </w:rPr>
              <w:tab/>
              <w:t>receiving the Duplication Activation/Deactivation MAC CE described in clause 6.1.3.11;</w:t>
            </w:r>
          </w:p>
          <w:p w14:paraId="08636269" w14:textId="77777777" w:rsidR="00B24A76" w:rsidRDefault="00792813">
            <w:pPr>
              <w:ind w:left="568" w:hanging="284"/>
              <w:rPr>
                <w:rFonts w:eastAsia="Malgun Gothic"/>
                <w:sz w:val="20"/>
                <w:lang w:eastAsia="ko-KR"/>
              </w:rPr>
            </w:pPr>
            <w:r>
              <w:rPr>
                <w:rFonts w:eastAsia="Malgun Gothic"/>
                <w:sz w:val="20"/>
                <w:lang w:eastAsia="ko-KR"/>
              </w:rPr>
              <w:t>-</w:t>
            </w:r>
            <w:r>
              <w:rPr>
                <w:rFonts w:eastAsia="Malgun Gothic"/>
                <w:sz w:val="20"/>
                <w:lang w:eastAsia="ko-KR"/>
              </w:rPr>
              <w:tab/>
            </w:r>
            <w:proofErr w:type="gramStart"/>
            <w:r>
              <w:rPr>
                <w:rFonts w:eastAsia="Malgun Gothic"/>
                <w:sz w:val="20"/>
                <w:highlight w:val="yellow"/>
                <w:lang w:eastAsia="ko-KR"/>
              </w:rPr>
              <w:t>indication</w:t>
            </w:r>
            <w:proofErr w:type="gramEnd"/>
            <w:r>
              <w:rPr>
                <w:rFonts w:eastAsia="Malgun Gothic"/>
                <w:sz w:val="20"/>
                <w:highlight w:val="yellow"/>
                <w:lang w:eastAsia="ko-KR"/>
              </w:rPr>
              <w:t xml:space="preserve"> by RRC.</w:t>
            </w:r>
          </w:p>
          <w:p w14:paraId="0863626A" w14:textId="77777777" w:rsidR="00B24A76" w:rsidRDefault="00792813">
            <w:pPr>
              <w:rPr>
                <w:rFonts w:eastAsia="Malgun Gothic"/>
                <w:sz w:val="20"/>
                <w:lang w:eastAsia="ko-KR"/>
              </w:rPr>
            </w:pPr>
            <w:r>
              <w:rPr>
                <w:rFonts w:eastAsia="Malgun Gothic"/>
                <w:sz w:val="20"/>
              </w:rPr>
              <w:t xml:space="preserve">The </w:t>
            </w:r>
            <w:r>
              <w:rPr>
                <w:rFonts w:eastAsia="Malgun Gothic"/>
                <w:noProof/>
                <w:sz w:val="20"/>
                <w:lang w:eastAsia="zh-CN"/>
              </w:rPr>
              <w:t>MAC entity</w:t>
            </w:r>
            <w:r>
              <w:rPr>
                <w:rFonts w:eastAsia="Malgun Gothic"/>
                <w:sz w:val="20"/>
              </w:rPr>
              <w:t xml:space="preserve"> shall </w:t>
            </w:r>
            <w:r>
              <w:rPr>
                <w:rFonts w:eastAsia="Malgun Gothic"/>
                <w:sz w:val="20"/>
                <w:lang w:eastAsia="ko-KR"/>
              </w:rPr>
              <w:t>for each DRB configured with PDCP duplication</w:t>
            </w:r>
            <w:r>
              <w:rPr>
                <w:rFonts w:eastAsia="Malgun Gothic"/>
                <w:sz w:val="20"/>
              </w:rPr>
              <w:t>:</w:t>
            </w:r>
          </w:p>
          <w:p w14:paraId="0863626B" w14:textId="77777777" w:rsidR="00B24A76" w:rsidRDefault="00792813">
            <w:pPr>
              <w:ind w:left="568" w:hanging="284"/>
              <w:rPr>
                <w:rFonts w:eastAsia="Malgun Gothic"/>
                <w:sz w:val="20"/>
              </w:rPr>
            </w:pPr>
            <w:r>
              <w:rPr>
                <w:rFonts w:eastAsia="Malgun Gothic"/>
                <w:sz w:val="20"/>
                <w:lang w:eastAsia="ko-KR"/>
              </w:rPr>
              <w:t>1&gt;</w:t>
            </w:r>
            <w:r>
              <w:rPr>
                <w:rFonts w:eastAsia="Malgun Gothic"/>
                <w:sz w:val="20"/>
              </w:rPr>
              <w:tab/>
              <w:t xml:space="preserve">if a Duplication Activation/Deactivation MAC </w:t>
            </w:r>
            <w:r>
              <w:rPr>
                <w:rFonts w:eastAsia="Malgun Gothic"/>
                <w:sz w:val="20"/>
                <w:lang w:eastAsia="ko-KR"/>
              </w:rPr>
              <w:t>CE</w:t>
            </w:r>
            <w:r>
              <w:rPr>
                <w:rFonts w:eastAsia="Malgun Gothic"/>
                <w:sz w:val="20"/>
              </w:rPr>
              <w:t xml:space="preserve"> </w:t>
            </w:r>
            <w:r>
              <w:rPr>
                <w:rFonts w:eastAsia="Malgun Gothic"/>
                <w:sz w:val="20"/>
                <w:lang w:eastAsia="ko-KR"/>
              </w:rPr>
              <w:t xml:space="preserve">is received </w:t>
            </w:r>
            <w:r>
              <w:rPr>
                <w:rFonts w:eastAsia="Malgun Gothic"/>
                <w:sz w:val="20"/>
              </w:rPr>
              <w:t>activating the PDCP duplication of the DRB:</w:t>
            </w:r>
          </w:p>
          <w:p w14:paraId="0863626C" w14:textId="77777777" w:rsidR="00B24A76" w:rsidRDefault="00792813">
            <w:pPr>
              <w:ind w:left="851" w:hanging="284"/>
              <w:rPr>
                <w:rFonts w:eastAsia="Malgun Gothic"/>
                <w:sz w:val="20"/>
              </w:rPr>
            </w:pPr>
            <w:r>
              <w:rPr>
                <w:rFonts w:eastAsia="Malgun Gothic"/>
                <w:sz w:val="20"/>
                <w:lang w:eastAsia="ko-KR"/>
              </w:rPr>
              <w:t>2&gt;</w:t>
            </w:r>
            <w:r>
              <w:rPr>
                <w:rFonts w:eastAsia="Malgun Gothic"/>
                <w:sz w:val="20"/>
              </w:rPr>
              <w:tab/>
              <w:t>indicate the activation of PDCP duplication of the DRB to upper layers.</w:t>
            </w:r>
          </w:p>
          <w:p w14:paraId="0863626D" w14:textId="77777777" w:rsidR="00B24A76" w:rsidRDefault="00792813">
            <w:pPr>
              <w:ind w:left="568" w:hanging="284"/>
              <w:rPr>
                <w:rFonts w:eastAsia="Malgun Gothic"/>
                <w:sz w:val="20"/>
              </w:rPr>
            </w:pPr>
            <w:r>
              <w:rPr>
                <w:rFonts w:eastAsia="Malgun Gothic"/>
                <w:sz w:val="20"/>
                <w:lang w:eastAsia="ko-KR"/>
              </w:rPr>
              <w:t>1&gt;</w:t>
            </w:r>
            <w:r>
              <w:rPr>
                <w:rFonts w:eastAsia="Malgun Gothic"/>
                <w:sz w:val="20"/>
              </w:rPr>
              <w:tab/>
              <w:t xml:space="preserve">if a Duplication Activation/Deactivation MAC </w:t>
            </w:r>
            <w:r>
              <w:rPr>
                <w:rFonts w:eastAsia="Malgun Gothic"/>
                <w:sz w:val="20"/>
                <w:lang w:eastAsia="ko-KR"/>
              </w:rPr>
              <w:t>CE</w:t>
            </w:r>
            <w:r>
              <w:rPr>
                <w:rFonts w:eastAsia="Malgun Gothic"/>
                <w:sz w:val="20"/>
              </w:rPr>
              <w:t xml:space="preserve"> </w:t>
            </w:r>
            <w:r>
              <w:rPr>
                <w:rFonts w:eastAsia="Malgun Gothic"/>
                <w:sz w:val="20"/>
                <w:lang w:eastAsia="ko-KR"/>
              </w:rPr>
              <w:t xml:space="preserve">is received </w:t>
            </w:r>
            <w:r>
              <w:rPr>
                <w:rFonts w:eastAsia="Malgun Gothic"/>
                <w:sz w:val="20"/>
              </w:rPr>
              <w:t>deactivating the PDCP duplication of the DRB:</w:t>
            </w:r>
          </w:p>
          <w:p w14:paraId="0863626E" w14:textId="77777777" w:rsidR="00B24A76" w:rsidRDefault="00792813">
            <w:pPr>
              <w:ind w:left="851" w:hanging="284"/>
              <w:rPr>
                <w:rFonts w:eastAsia="Malgun Gothic"/>
                <w:sz w:val="20"/>
              </w:rPr>
            </w:pPr>
            <w:r>
              <w:rPr>
                <w:rFonts w:eastAsia="Malgun Gothic"/>
                <w:sz w:val="20"/>
                <w:lang w:eastAsia="ko-KR"/>
              </w:rPr>
              <w:t>2&gt;</w:t>
            </w:r>
            <w:r>
              <w:rPr>
                <w:rFonts w:eastAsia="Malgun Gothic"/>
                <w:sz w:val="20"/>
              </w:rPr>
              <w:tab/>
              <w:t>indicate the deactivation of PDCP duplication of the DRB to upper layers.</w:t>
            </w:r>
          </w:p>
        </w:tc>
      </w:tr>
    </w:tbl>
    <w:p w14:paraId="08636270" w14:textId="77777777" w:rsidR="00B24A76" w:rsidRDefault="00B24A76">
      <w:pPr>
        <w:tabs>
          <w:tab w:val="left" w:pos="1622"/>
        </w:tabs>
        <w:rPr>
          <w:rFonts w:eastAsia="宋体"/>
          <w:kern w:val="2"/>
          <w:szCs w:val="22"/>
          <w:lang w:val="en-US" w:eastAsia="zh-CN"/>
        </w:rPr>
      </w:pPr>
    </w:p>
    <w:p w14:paraId="08636271"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t>T</w:t>
      </w:r>
      <w:r>
        <w:rPr>
          <w:rFonts w:eastAsia="宋体"/>
          <w:kern w:val="2"/>
          <w:szCs w:val="22"/>
          <w:lang w:val="en-US" w:eastAsia="zh-CN"/>
        </w:rPr>
        <w:t xml:space="preserve">o identify whether some clarification is needed, we first try to have a common understanding on the NW configuration, i.e. </w:t>
      </w:r>
      <w:r>
        <w:rPr>
          <w:rFonts w:eastAsia="宋体"/>
          <w:b/>
          <w:kern w:val="2"/>
          <w:szCs w:val="22"/>
          <w:lang w:val="en-US" w:eastAsia="zh-CN"/>
        </w:rPr>
        <w:t>whether RRC signaling is allowed to (de)activate the PDCP duplication</w:t>
      </w:r>
      <w:r>
        <w:rPr>
          <w:rFonts w:eastAsia="宋体"/>
          <w:kern w:val="2"/>
          <w:szCs w:val="22"/>
          <w:lang w:val="en-US" w:eastAsia="zh-CN"/>
        </w:rPr>
        <w:t>, like MAC CE.</w:t>
      </w:r>
    </w:p>
    <w:p w14:paraId="08636272" w14:textId="77777777" w:rsidR="00B24A76" w:rsidRDefault="00792813">
      <w:pPr>
        <w:tabs>
          <w:tab w:val="left" w:pos="1622"/>
        </w:tabs>
        <w:rPr>
          <w:rFonts w:eastAsia="宋体"/>
          <w:kern w:val="2"/>
          <w:szCs w:val="22"/>
          <w:lang w:val="en-US" w:eastAsia="zh-CN"/>
        </w:rPr>
      </w:pPr>
      <w:r>
        <w:rPr>
          <w:rFonts w:eastAsia="宋体"/>
          <w:b/>
          <w:kern w:val="2"/>
          <w:szCs w:val="22"/>
          <w:lang w:val="en-US" w:eastAsia="zh-CN"/>
        </w:rPr>
        <w:t>Q1: Does companies think RRC signaling is allowed to (de)activate the PDCP duplication, like MAC CE?</w:t>
      </w:r>
      <w:r>
        <w:rPr>
          <w:rFonts w:eastAsia="宋体"/>
          <w:kern w:val="2"/>
          <w:szCs w:val="22"/>
          <w:lang w:val="en-US" w:eastAsia="zh-CN"/>
        </w:rPr>
        <w:t xml:space="preserve"> </w:t>
      </w:r>
    </w:p>
    <w:p w14:paraId="08636273" w14:textId="77777777" w:rsidR="00B24A76" w:rsidRDefault="00792813">
      <w:pPr>
        <w:tabs>
          <w:tab w:val="left" w:pos="1622"/>
        </w:tabs>
        <w:rPr>
          <w:rFonts w:eastAsia="宋体"/>
          <w:kern w:val="2"/>
          <w:szCs w:val="22"/>
          <w:lang w:eastAsia="zh-CN"/>
        </w:rPr>
      </w:pPr>
      <w:r>
        <w:rPr>
          <w:rFonts w:eastAsia="宋体"/>
          <w:kern w:val="2"/>
          <w:szCs w:val="22"/>
          <w:lang w:val="en-US" w:eastAsia="zh-CN"/>
        </w:rPr>
        <w:t>If yes, it means the value of the</w:t>
      </w:r>
      <w:r>
        <w:rPr>
          <w:rFonts w:eastAsia="宋体"/>
          <w:i/>
          <w:kern w:val="2"/>
          <w:szCs w:val="22"/>
          <w:lang w:val="en-US" w:eastAsia="zh-CN"/>
        </w:rPr>
        <w:t xml:space="preserve"> </w:t>
      </w:r>
      <w:proofErr w:type="spellStart"/>
      <w:r>
        <w:rPr>
          <w:rFonts w:eastAsia="宋体"/>
          <w:i/>
          <w:kern w:val="2"/>
          <w:szCs w:val="22"/>
          <w:lang w:val="en-US" w:eastAsia="zh-CN"/>
        </w:rPr>
        <w:t>pdcp</w:t>
      </w:r>
      <w:proofErr w:type="spellEnd"/>
      <w:r>
        <w:rPr>
          <w:rFonts w:eastAsia="宋体"/>
          <w:i/>
          <w:kern w:val="2"/>
          <w:szCs w:val="22"/>
          <w:lang w:val="en-US" w:eastAsia="zh-CN"/>
        </w:rPr>
        <w:t>-Duplication</w:t>
      </w:r>
      <w:r>
        <w:rPr>
          <w:rFonts w:eastAsia="宋体"/>
          <w:kern w:val="2"/>
          <w:szCs w:val="22"/>
          <w:lang w:val="en-US" w:eastAsia="zh-CN"/>
        </w:rPr>
        <w:t xml:space="preserve"> can be changed after the DRB is configured with PDCP duplication, e.g. </w:t>
      </w:r>
      <w:r>
        <w:rPr>
          <w:rFonts w:eastAsia="宋体"/>
          <w:i/>
          <w:kern w:val="2"/>
          <w:szCs w:val="22"/>
          <w:lang w:val="en-US" w:eastAsia="zh-CN"/>
        </w:rPr>
        <w:t>true</w:t>
      </w:r>
      <w:r>
        <w:rPr>
          <w:rFonts w:eastAsia="宋体"/>
          <w:kern w:val="2"/>
          <w:szCs w:val="22"/>
          <w:lang w:val="en-US" w:eastAsia="zh-CN"/>
        </w:rPr>
        <w:t xml:space="preserve"> to </w:t>
      </w:r>
      <w:r>
        <w:rPr>
          <w:rFonts w:eastAsia="宋体"/>
          <w:i/>
          <w:kern w:val="2"/>
          <w:szCs w:val="22"/>
          <w:lang w:val="en-US" w:eastAsia="zh-CN"/>
        </w:rPr>
        <w:t>false</w:t>
      </w:r>
      <w:r>
        <w:rPr>
          <w:rFonts w:eastAsia="宋体"/>
          <w:kern w:val="2"/>
          <w:szCs w:val="22"/>
          <w:lang w:val="en-US" w:eastAsia="zh-CN"/>
        </w:rPr>
        <w:t>. Otherwise, it means the value cannot be changed after the DRB is configured with PDCP duplication, whose value is only to indicate the initial state.</w:t>
      </w:r>
    </w:p>
    <w:tbl>
      <w:tblPr>
        <w:tblStyle w:val="aff1"/>
        <w:tblW w:w="0" w:type="auto"/>
        <w:tblLook w:val="04A0" w:firstRow="1" w:lastRow="0" w:firstColumn="1" w:lastColumn="0" w:noHBand="0" w:noVBand="1"/>
      </w:tblPr>
      <w:tblGrid>
        <w:gridCol w:w="1552"/>
        <w:gridCol w:w="1968"/>
        <w:gridCol w:w="6110"/>
      </w:tblGrid>
      <w:tr w:rsidR="00B24A76" w14:paraId="08636277" w14:textId="77777777" w:rsidTr="00AA208A">
        <w:trPr>
          <w:trHeight w:val="139"/>
        </w:trPr>
        <w:tc>
          <w:tcPr>
            <w:tcW w:w="1552" w:type="dxa"/>
            <w:shd w:val="clear" w:color="auto" w:fill="C2D69B" w:themeFill="accent3" w:themeFillTint="99"/>
          </w:tcPr>
          <w:p w14:paraId="08636274" w14:textId="77777777" w:rsidR="00B24A76" w:rsidRDefault="00792813">
            <w:pPr>
              <w:tabs>
                <w:tab w:val="left" w:pos="1622"/>
              </w:tabs>
              <w:jc w:val="center"/>
              <w:rPr>
                <w:rFonts w:eastAsia="宋体"/>
                <w:b/>
                <w:kern w:val="2"/>
                <w:szCs w:val="22"/>
                <w:lang w:val="en-US" w:eastAsia="zh-CN"/>
              </w:rPr>
            </w:pPr>
            <w:r>
              <w:rPr>
                <w:rFonts w:eastAsia="宋体" w:hint="eastAsia"/>
                <w:b/>
                <w:kern w:val="2"/>
                <w:szCs w:val="22"/>
                <w:lang w:val="en-US" w:eastAsia="zh-CN"/>
              </w:rPr>
              <w:t>C</w:t>
            </w:r>
            <w:r>
              <w:rPr>
                <w:rFonts w:eastAsia="宋体"/>
                <w:b/>
                <w:kern w:val="2"/>
                <w:szCs w:val="22"/>
                <w:lang w:val="en-US" w:eastAsia="zh-CN"/>
              </w:rPr>
              <w:t>ompanies</w:t>
            </w:r>
          </w:p>
        </w:tc>
        <w:tc>
          <w:tcPr>
            <w:tcW w:w="1968" w:type="dxa"/>
            <w:shd w:val="clear" w:color="auto" w:fill="C2D69B" w:themeFill="accent3" w:themeFillTint="99"/>
          </w:tcPr>
          <w:p w14:paraId="08636275" w14:textId="77777777" w:rsidR="00B24A76" w:rsidRDefault="00792813">
            <w:pPr>
              <w:tabs>
                <w:tab w:val="left" w:pos="1622"/>
              </w:tabs>
              <w:jc w:val="center"/>
              <w:rPr>
                <w:rFonts w:eastAsia="宋体"/>
                <w:b/>
                <w:kern w:val="2"/>
                <w:szCs w:val="22"/>
                <w:lang w:val="en-US" w:eastAsia="zh-CN"/>
              </w:rPr>
            </w:pPr>
            <w:r>
              <w:rPr>
                <w:rFonts w:eastAsia="宋体"/>
                <w:b/>
                <w:kern w:val="2"/>
                <w:szCs w:val="22"/>
                <w:lang w:val="en-US" w:eastAsia="zh-CN"/>
              </w:rPr>
              <w:t>RRC is allowed to (de)activate the PDCP duplication, or not?</w:t>
            </w:r>
          </w:p>
        </w:tc>
        <w:tc>
          <w:tcPr>
            <w:tcW w:w="6110" w:type="dxa"/>
            <w:shd w:val="clear" w:color="auto" w:fill="C2D69B" w:themeFill="accent3" w:themeFillTint="99"/>
          </w:tcPr>
          <w:p w14:paraId="08636276" w14:textId="77777777" w:rsidR="00B24A76" w:rsidRDefault="00792813">
            <w:pPr>
              <w:tabs>
                <w:tab w:val="left" w:pos="1622"/>
              </w:tabs>
              <w:jc w:val="center"/>
              <w:rPr>
                <w:rFonts w:eastAsia="宋体"/>
                <w:b/>
                <w:kern w:val="2"/>
                <w:szCs w:val="22"/>
                <w:lang w:val="en-US" w:eastAsia="zh-CN"/>
              </w:rPr>
            </w:pPr>
            <w:r>
              <w:rPr>
                <w:rFonts w:eastAsia="宋体" w:hint="eastAsia"/>
                <w:b/>
                <w:kern w:val="2"/>
                <w:szCs w:val="22"/>
                <w:lang w:val="en-US" w:eastAsia="zh-CN"/>
              </w:rPr>
              <w:t>C</w:t>
            </w:r>
            <w:r>
              <w:rPr>
                <w:rFonts w:eastAsia="宋体"/>
                <w:b/>
                <w:kern w:val="2"/>
                <w:szCs w:val="22"/>
                <w:lang w:val="en-US" w:eastAsia="zh-CN"/>
              </w:rPr>
              <w:t>omments, if any</w:t>
            </w:r>
          </w:p>
        </w:tc>
      </w:tr>
      <w:tr w:rsidR="00B24A76" w14:paraId="08636284" w14:textId="77777777" w:rsidTr="00AA208A">
        <w:trPr>
          <w:trHeight w:val="139"/>
        </w:trPr>
        <w:tc>
          <w:tcPr>
            <w:tcW w:w="1552" w:type="dxa"/>
          </w:tcPr>
          <w:p w14:paraId="08636278"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Samsung</w:t>
            </w:r>
          </w:p>
        </w:tc>
        <w:tc>
          <w:tcPr>
            <w:tcW w:w="1968" w:type="dxa"/>
          </w:tcPr>
          <w:p w14:paraId="08636279"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Yes</w:t>
            </w:r>
          </w:p>
        </w:tc>
        <w:tc>
          <w:tcPr>
            <w:tcW w:w="6110" w:type="dxa"/>
          </w:tcPr>
          <w:p w14:paraId="0863627A" w14:textId="77777777" w:rsidR="00B24A76" w:rsidRDefault="00792813">
            <w:pPr>
              <w:tabs>
                <w:tab w:val="left" w:pos="1622"/>
              </w:tabs>
              <w:rPr>
                <w:rFonts w:eastAsia="Malgun Gothic"/>
                <w:kern w:val="2"/>
                <w:szCs w:val="22"/>
                <w:lang w:val="en-US" w:eastAsia="ko-KR"/>
              </w:rPr>
            </w:pPr>
            <w:r>
              <w:rPr>
                <w:rFonts w:eastAsia="Malgun Gothic"/>
                <w:kern w:val="2"/>
                <w:szCs w:val="22"/>
                <w:lang w:val="en-US" w:eastAsia="ko-KR"/>
              </w:rPr>
              <w:t>Current RRC seems not restrict the change of the initial state.</w:t>
            </w:r>
          </w:p>
          <w:p w14:paraId="0863627B" w14:textId="77777777" w:rsidR="00B24A76" w:rsidRDefault="00792813">
            <w:pPr>
              <w:tabs>
                <w:tab w:val="left" w:pos="1622"/>
              </w:tabs>
              <w:rPr>
                <w:rFonts w:eastAsia="Malgun Gothic"/>
                <w:kern w:val="2"/>
                <w:szCs w:val="22"/>
                <w:lang w:val="en-US" w:eastAsia="ko-KR"/>
              </w:rPr>
            </w:pPr>
            <w:r>
              <w:rPr>
                <w:rFonts w:eastAsia="Malgun Gothic"/>
                <w:kern w:val="2"/>
                <w:szCs w:val="22"/>
                <w:lang w:val="en-US" w:eastAsia="ko-KR"/>
              </w:rPr>
              <w:t>MAC specification explicitly specifies that the duplication can be activated and deactivated by indication by RRC. The text was captured during Rel-15 UP discussion. We think it has been a common understanding.</w:t>
            </w:r>
          </w:p>
          <w:p w14:paraId="0863627C" w14:textId="77777777" w:rsidR="00B24A76" w:rsidRDefault="00792813">
            <w:pPr>
              <w:tabs>
                <w:tab w:val="left" w:pos="1622"/>
              </w:tabs>
              <w:rPr>
                <w:rFonts w:eastAsia="Malgun Gothic"/>
                <w:kern w:val="2"/>
                <w:szCs w:val="22"/>
                <w:lang w:val="en-US" w:eastAsia="ko-KR"/>
              </w:rPr>
            </w:pPr>
            <w:r>
              <w:rPr>
                <w:rFonts w:eastAsia="Malgun Gothic"/>
                <w:kern w:val="2"/>
                <w:szCs w:val="22"/>
                <w:lang w:val="en-US" w:eastAsia="ko-KR"/>
              </w:rPr>
              <w:t>In PDCP specification, there is no expression on activation by “lower layer” or “MAC CE”. Our understanding is that since activation/deactivation by RRC is still possible, lower layer indication cannot be specified here</w:t>
            </w:r>
          </w:p>
          <w:tbl>
            <w:tblPr>
              <w:tblStyle w:val="aff1"/>
              <w:tblW w:w="0" w:type="auto"/>
              <w:tblInd w:w="79" w:type="dxa"/>
              <w:tblLook w:val="04A0" w:firstRow="1" w:lastRow="0" w:firstColumn="1" w:lastColumn="0" w:noHBand="0" w:noVBand="1"/>
            </w:tblPr>
            <w:tblGrid>
              <w:gridCol w:w="5805"/>
            </w:tblGrid>
            <w:tr w:rsidR="00B24A76" w14:paraId="08636282" w14:textId="77777777" w:rsidTr="009D4DF6">
              <w:trPr>
                <w:trHeight w:val="139"/>
              </w:trPr>
              <w:tc>
                <w:tcPr>
                  <w:tcW w:w="6847" w:type="dxa"/>
                </w:tcPr>
                <w:p w14:paraId="0863627D" w14:textId="77777777" w:rsidR="00B24A76" w:rsidRDefault="00792813">
                  <w:pPr>
                    <w:ind w:left="568" w:hanging="284"/>
                    <w:rPr>
                      <w:sz w:val="20"/>
                      <w:lang w:eastAsia="ko-KR"/>
                    </w:rPr>
                  </w:pPr>
                  <w:r>
                    <w:lastRenderedPageBreak/>
                    <w:t>-     for DRBs:</w:t>
                  </w:r>
                </w:p>
                <w:p w14:paraId="0863627E" w14:textId="77777777" w:rsidR="00B24A76" w:rsidRDefault="00792813">
                  <w:pPr>
                    <w:ind w:left="851" w:hanging="284"/>
                  </w:pPr>
                  <w:r>
                    <w:t xml:space="preserve">-     if the activation of PDCP duplication </w:t>
                  </w:r>
                  <w:r>
                    <w:rPr>
                      <w:highlight w:val="yellow"/>
                    </w:rPr>
                    <w:t>is indicated:</w:t>
                  </w:r>
                </w:p>
                <w:p w14:paraId="0863627F" w14:textId="77777777" w:rsidR="00B24A76" w:rsidRDefault="00792813">
                  <w:pPr>
                    <w:ind w:left="1135" w:hanging="284"/>
                  </w:pPr>
                  <w:r>
                    <w:t>-     activate the PDCP duplication;</w:t>
                  </w:r>
                </w:p>
                <w:p w14:paraId="08636280" w14:textId="77777777" w:rsidR="00B24A76" w:rsidRDefault="00792813">
                  <w:pPr>
                    <w:ind w:left="851" w:hanging="284"/>
                  </w:pPr>
                  <w:r>
                    <w:t xml:space="preserve">-     if the deactivation of PDCP duplication </w:t>
                  </w:r>
                  <w:r>
                    <w:rPr>
                      <w:highlight w:val="yellow"/>
                    </w:rPr>
                    <w:t>is indicated:</w:t>
                  </w:r>
                </w:p>
                <w:p w14:paraId="08636281" w14:textId="77777777" w:rsidR="00B24A76" w:rsidRDefault="00792813">
                  <w:pPr>
                    <w:ind w:left="1135" w:hanging="284"/>
                    <w:rPr>
                      <w:rFonts w:eastAsia="Malgun Gothic"/>
                      <w:kern w:val="2"/>
                      <w:szCs w:val="22"/>
                      <w:lang w:val="en-US" w:eastAsia="ko-KR"/>
                    </w:rPr>
                  </w:pPr>
                  <w:r>
                    <w:t>-     deactivate the PDCP duplication.</w:t>
                  </w:r>
                </w:p>
              </w:tc>
            </w:tr>
          </w:tbl>
          <w:p w14:paraId="08636283" w14:textId="77777777" w:rsidR="00B24A76" w:rsidRDefault="00792813">
            <w:pPr>
              <w:tabs>
                <w:tab w:val="left" w:pos="1622"/>
              </w:tabs>
              <w:rPr>
                <w:rFonts w:eastAsia="Malgun Gothic"/>
                <w:kern w:val="2"/>
                <w:szCs w:val="22"/>
                <w:lang w:val="en-US" w:eastAsia="ko-KR"/>
              </w:rPr>
            </w:pPr>
            <w:r>
              <w:rPr>
                <w:rFonts w:eastAsia="Malgun Gothic"/>
                <w:kern w:val="2"/>
                <w:szCs w:val="22"/>
                <w:lang w:val="en-US" w:eastAsia="ko-KR"/>
              </w:rPr>
              <w:t xml:space="preserve"> Regarding the usage of RRC control, it is useful for handover case where the target gNB activates or deactivate the duplication without sending MAC CE after the handover.</w:t>
            </w:r>
          </w:p>
        </w:tc>
      </w:tr>
      <w:tr w:rsidR="00B24A76" w14:paraId="08636288" w14:textId="77777777" w:rsidTr="00AA208A">
        <w:trPr>
          <w:trHeight w:val="139"/>
        </w:trPr>
        <w:tc>
          <w:tcPr>
            <w:tcW w:w="1552" w:type="dxa"/>
          </w:tcPr>
          <w:p w14:paraId="08636285"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lastRenderedPageBreak/>
              <w:t>O</w:t>
            </w:r>
            <w:r>
              <w:rPr>
                <w:rFonts w:eastAsia="宋体"/>
                <w:kern w:val="2"/>
                <w:szCs w:val="22"/>
                <w:lang w:val="en-US" w:eastAsia="zh-CN"/>
              </w:rPr>
              <w:t>PPO</w:t>
            </w:r>
          </w:p>
        </w:tc>
        <w:tc>
          <w:tcPr>
            <w:tcW w:w="1968" w:type="dxa"/>
          </w:tcPr>
          <w:p w14:paraId="08636286" w14:textId="77777777" w:rsidR="00B24A76" w:rsidRDefault="00792813">
            <w:pPr>
              <w:tabs>
                <w:tab w:val="left" w:pos="1622"/>
              </w:tabs>
              <w:rPr>
                <w:rFonts w:eastAsiaTheme="minorEastAsia"/>
                <w:kern w:val="2"/>
                <w:szCs w:val="22"/>
                <w:lang w:val="en-US" w:eastAsia="zh-CN"/>
              </w:rPr>
            </w:pPr>
            <w:r>
              <w:rPr>
                <w:rFonts w:eastAsiaTheme="minorEastAsia" w:hint="eastAsia"/>
                <w:kern w:val="2"/>
                <w:szCs w:val="22"/>
                <w:lang w:val="en-US" w:eastAsia="zh-CN"/>
              </w:rPr>
              <w:t>N</w:t>
            </w:r>
            <w:r>
              <w:rPr>
                <w:rFonts w:eastAsiaTheme="minorEastAsia"/>
                <w:kern w:val="2"/>
                <w:szCs w:val="22"/>
                <w:lang w:val="en-US" w:eastAsia="zh-CN"/>
              </w:rPr>
              <w:t>o</w:t>
            </w:r>
          </w:p>
        </w:tc>
        <w:tc>
          <w:tcPr>
            <w:tcW w:w="6110" w:type="dxa"/>
          </w:tcPr>
          <w:p w14:paraId="08636287"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O</w:t>
            </w:r>
            <w:r>
              <w:rPr>
                <w:rFonts w:eastAsia="宋体" w:hint="eastAsia"/>
                <w:kern w:val="2"/>
                <w:szCs w:val="22"/>
                <w:lang w:val="en-US" w:eastAsia="zh-CN"/>
              </w:rPr>
              <w:t>ur un</w:t>
            </w:r>
            <w:r>
              <w:rPr>
                <w:rFonts w:eastAsia="宋体"/>
                <w:kern w:val="2"/>
                <w:szCs w:val="22"/>
                <w:lang w:val="en-US" w:eastAsia="zh-CN"/>
              </w:rPr>
              <w:t>derstanding is that the RRC (de-)activation is only limited to the initial state.</w:t>
            </w:r>
          </w:p>
        </w:tc>
      </w:tr>
      <w:tr w:rsidR="00B24A76" w14:paraId="08636295" w14:textId="77777777" w:rsidTr="00AA208A">
        <w:trPr>
          <w:trHeight w:val="139"/>
        </w:trPr>
        <w:tc>
          <w:tcPr>
            <w:tcW w:w="1552" w:type="dxa"/>
          </w:tcPr>
          <w:p w14:paraId="08636289"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Ericsson</w:t>
            </w:r>
          </w:p>
        </w:tc>
        <w:tc>
          <w:tcPr>
            <w:tcW w:w="1968" w:type="dxa"/>
          </w:tcPr>
          <w:p w14:paraId="0863628A"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No</w:t>
            </w:r>
          </w:p>
        </w:tc>
        <w:tc>
          <w:tcPr>
            <w:tcW w:w="6110" w:type="dxa"/>
          </w:tcPr>
          <w:p w14:paraId="0863628B"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In RAN2-NR#2 meeting, the following agreements were made regarding PDCP duplication:</w:t>
            </w:r>
          </w:p>
          <w:p w14:paraId="0863628C" w14:textId="77777777" w:rsidR="00B24A76" w:rsidRDefault="00792813">
            <w:pPr>
              <w:pStyle w:val="Doc-text2"/>
              <w:numPr>
                <w:ilvl w:val="0"/>
                <w:numId w:val="28"/>
              </w:numPr>
              <w:pBdr>
                <w:top w:val="single" w:sz="4" w:space="1" w:color="auto"/>
                <w:left w:val="single" w:sz="4" w:space="4" w:color="auto"/>
                <w:bottom w:val="single" w:sz="4" w:space="1" w:color="auto"/>
                <w:right w:val="single" w:sz="4" w:space="4" w:color="auto"/>
              </w:pBdr>
            </w:pPr>
            <w:r>
              <w:t>MAC CE enables per DRB control of activation/deactivation of packet duplication for DRBs with packet duplication configured by RRC.</w:t>
            </w:r>
          </w:p>
          <w:p w14:paraId="0863628D"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Further, in RAN2 AH1801, the following agreements were made:</w:t>
            </w:r>
          </w:p>
          <w:p w14:paraId="0863628E" w14:textId="77777777" w:rsidR="00B24A76" w:rsidRDefault="00792813">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1619"/>
              </w:tabs>
            </w:pPr>
            <w:r>
              <w:t>When configuring duplication, RRC can also set the initial state (active or inactive) for DRBs.</w:t>
            </w:r>
          </w:p>
          <w:p w14:paraId="0863628F" w14:textId="77777777" w:rsidR="00B24A76" w:rsidRDefault="00792813">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1619"/>
              </w:tabs>
            </w:pPr>
            <w:r>
              <w:t>If SRB is configured to use duplication, the state is always active</w:t>
            </w:r>
          </w:p>
          <w:p w14:paraId="08636290" w14:textId="77777777" w:rsidR="00B24A76" w:rsidRDefault="00B24A76">
            <w:pPr>
              <w:tabs>
                <w:tab w:val="left" w:pos="1622"/>
              </w:tabs>
              <w:rPr>
                <w:rFonts w:eastAsia="宋体"/>
                <w:kern w:val="2"/>
                <w:szCs w:val="22"/>
                <w:lang w:val="en-US" w:eastAsia="zh-CN"/>
              </w:rPr>
            </w:pPr>
          </w:p>
          <w:p w14:paraId="08636291"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This it means that the RRC configures the initial state of the PDCP duplication that in case of SRB is always “activated” and in case of DRB can be “activated” or “deactivated”.</w:t>
            </w:r>
          </w:p>
          <w:p w14:paraId="08636292"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Then, in case of DRB the MAC CE is used to control the PDCP duplication state (that is NOT the initial state) and switch it between inactive or active.</w:t>
            </w:r>
          </w:p>
          <w:p w14:paraId="08636293"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 xml:space="preserve">Given this, in the field description of </w:t>
            </w:r>
            <w:proofErr w:type="spellStart"/>
            <w:r>
              <w:rPr>
                <w:rFonts w:eastAsia="宋体"/>
                <w:kern w:val="2"/>
                <w:szCs w:val="22"/>
                <w:lang w:val="en-US" w:eastAsia="zh-CN"/>
              </w:rPr>
              <w:t>pdcp</w:t>
            </w:r>
            <w:proofErr w:type="spellEnd"/>
            <w:r>
              <w:rPr>
                <w:rFonts w:eastAsia="宋体"/>
                <w:kern w:val="2"/>
                <w:szCs w:val="22"/>
                <w:lang w:val="en-US" w:eastAsia="zh-CN"/>
              </w:rPr>
              <w:t xml:space="preserve">-duplication in 38.331, is clearly state that “The value of this field, when the field is present, indicates </w:t>
            </w:r>
            <w:r>
              <w:rPr>
                <w:rFonts w:eastAsia="宋体"/>
                <w:color w:val="FF0000"/>
                <w:kern w:val="2"/>
                <w:szCs w:val="22"/>
                <w:lang w:val="en-US" w:eastAsia="zh-CN"/>
              </w:rPr>
              <w:t>the initial state of the duplication</w:t>
            </w:r>
            <w:r>
              <w:rPr>
                <w:rFonts w:eastAsia="宋体"/>
                <w:kern w:val="2"/>
                <w:szCs w:val="22"/>
                <w:lang w:val="en-US" w:eastAsia="zh-CN"/>
              </w:rPr>
              <w:t>.”</w:t>
            </w:r>
          </w:p>
          <w:p w14:paraId="08636294"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Therefore, the current RRC specification is in line with the agreement and nothing needs to be clarified. In top of this, what HW is proposing here is a big NBC that should not be pursued at this stage of Rel-15.</w:t>
            </w:r>
          </w:p>
        </w:tc>
      </w:tr>
      <w:tr w:rsidR="00B24A76" w14:paraId="08636299" w14:textId="77777777" w:rsidTr="00AA208A">
        <w:trPr>
          <w:trHeight w:val="139"/>
        </w:trPr>
        <w:tc>
          <w:tcPr>
            <w:tcW w:w="1552" w:type="dxa"/>
          </w:tcPr>
          <w:p w14:paraId="08636296"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vivo</w:t>
            </w:r>
          </w:p>
        </w:tc>
        <w:tc>
          <w:tcPr>
            <w:tcW w:w="1968" w:type="dxa"/>
          </w:tcPr>
          <w:p w14:paraId="08636297"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No</w:t>
            </w:r>
          </w:p>
        </w:tc>
        <w:tc>
          <w:tcPr>
            <w:tcW w:w="6110" w:type="dxa"/>
          </w:tcPr>
          <w:p w14:paraId="08636298"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We have the same understanding as Ericsson.</w:t>
            </w:r>
          </w:p>
        </w:tc>
      </w:tr>
      <w:tr w:rsidR="00B24A76" w14:paraId="0863629D" w14:textId="77777777" w:rsidTr="00AA208A">
        <w:trPr>
          <w:trHeight w:val="139"/>
        </w:trPr>
        <w:tc>
          <w:tcPr>
            <w:tcW w:w="1552" w:type="dxa"/>
          </w:tcPr>
          <w:p w14:paraId="0863629A"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lastRenderedPageBreak/>
              <w:t>Intel</w:t>
            </w:r>
          </w:p>
        </w:tc>
        <w:tc>
          <w:tcPr>
            <w:tcW w:w="1968" w:type="dxa"/>
          </w:tcPr>
          <w:p w14:paraId="0863629B"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No</w:t>
            </w:r>
          </w:p>
        </w:tc>
        <w:tc>
          <w:tcPr>
            <w:tcW w:w="6110" w:type="dxa"/>
          </w:tcPr>
          <w:p w14:paraId="0863629C"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Our understanding is also that RAN2 did not discuss or agree for reconfiguration using RRC.  However, we agree that the specification is not very clear.</w:t>
            </w:r>
          </w:p>
        </w:tc>
      </w:tr>
      <w:tr w:rsidR="00B24A76" w14:paraId="086362C6" w14:textId="77777777" w:rsidTr="00AA208A">
        <w:trPr>
          <w:trHeight w:val="24368"/>
        </w:trPr>
        <w:tc>
          <w:tcPr>
            <w:tcW w:w="1552" w:type="dxa"/>
          </w:tcPr>
          <w:p w14:paraId="0863629E"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lastRenderedPageBreak/>
              <w:t>L</w:t>
            </w:r>
            <w:r>
              <w:rPr>
                <w:rFonts w:eastAsia="Malgun Gothic"/>
                <w:kern w:val="2"/>
                <w:szCs w:val="22"/>
                <w:lang w:val="en-US" w:eastAsia="ko-KR"/>
              </w:rPr>
              <w:t>G</w:t>
            </w:r>
          </w:p>
        </w:tc>
        <w:tc>
          <w:tcPr>
            <w:tcW w:w="1968" w:type="dxa"/>
          </w:tcPr>
          <w:p w14:paraId="0863629F"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Yes</w:t>
            </w:r>
          </w:p>
        </w:tc>
        <w:tc>
          <w:tcPr>
            <w:tcW w:w="6110" w:type="dxa"/>
          </w:tcPr>
          <w:p w14:paraId="086362A0"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In RAN2#98 Hang</w:t>
            </w:r>
            <w:r>
              <w:rPr>
                <w:rFonts w:eastAsia="Malgun Gothic"/>
                <w:kern w:val="2"/>
                <w:szCs w:val="22"/>
                <w:lang w:val="en-US" w:eastAsia="ko-KR"/>
              </w:rPr>
              <w:t>zhou meeting, following was agreed.</w:t>
            </w:r>
          </w:p>
          <w:p w14:paraId="086362A1" w14:textId="77777777" w:rsidR="00B24A76" w:rsidRDefault="00792813">
            <w:pPr>
              <w:pStyle w:val="Doc-text2"/>
              <w:pBdr>
                <w:top w:val="single" w:sz="4" w:space="1" w:color="auto"/>
                <w:left w:val="single" w:sz="4" w:space="4" w:color="auto"/>
                <w:bottom w:val="single" w:sz="4" w:space="1" w:color="auto"/>
                <w:right w:val="single" w:sz="4" w:space="4" w:color="auto"/>
              </w:pBdr>
            </w:pPr>
            <w:r>
              <w:t>Agreements</w:t>
            </w:r>
          </w:p>
          <w:p w14:paraId="086362A2" w14:textId="77777777" w:rsidR="00B24A76" w:rsidRDefault="00792813">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14:paraId="086362A3" w14:textId="77777777" w:rsidR="00B24A76" w:rsidRDefault="00B24A76">
            <w:pPr>
              <w:pStyle w:val="Doc-text2"/>
              <w:pBdr>
                <w:top w:val="single" w:sz="4" w:space="1" w:color="auto"/>
                <w:left w:val="single" w:sz="4" w:space="4" w:color="auto"/>
                <w:bottom w:val="single" w:sz="4" w:space="1" w:color="auto"/>
                <w:right w:val="single" w:sz="4" w:space="4" w:color="auto"/>
              </w:pBdr>
            </w:pPr>
          </w:p>
          <w:p w14:paraId="086362A4" w14:textId="77777777" w:rsidR="00B24A76" w:rsidRDefault="00792813">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14:paraId="086362A5" w14:textId="77777777" w:rsidR="00B24A76" w:rsidRDefault="00B24A76">
            <w:pPr>
              <w:pStyle w:val="Doc-text2"/>
              <w:pBdr>
                <w:top w:val="single" w:sz="4" w:space="1" w:color="auto"/>
                <w:left w:val="single" w:sz="4" w:space="4" w:color="auto"/>
                <w:bottom w:val="single" w:sz="4" w:space="1" w:color="auto"/>
                <w:right w:val="single" w:sz="4" w:space="4" w:color="auto"/>
              </w:pBdr>
            </w:pPr>
          </w:p>
          <w:p w14:paraId="086362A6" w14:textId="77777777" w:rsidR="00B24A76" w:rsidRDefault="00792813">
            <w:pPr>
              <w:pStyle w:val="Doc-text2"/>
              <w:pBdr>
                <w:top w:val="single" w:sz="4" w:space="1" w:color="auto"/>
                <w:left w:val="single" w:sz="4" w:space="4" w:color="auto"/>
                <w:bottom w:val="single" w:sz="4" w:space="1" w:color="auto"/>
                <w:right w:val="single" w:sz="4" w:space="4" w:color="auto"/>
              </w:pBdr>
            </w:pPr>
            <w:r>
              <w:t>2</w:t>
            </w:r>
            <w:r>
              <w:tab/>
            </w:r>
            <w:r>
              <w:rPr>
                <w:highlight w:val="yellow"/>
              </w:rPr>
              <w:t>RAN2 will attempt to define at least one mechanism to start/stop PDCP duplication more quickly and with less signalling overhead compared to RRC reconfiguration.</w:t>
            </w:r>
          </w:p>
          <w:p w14:paraId="086362A7" w14:textId="77777777" w:rsidR="00B24A76" w:rsidRDefault="00B24A76">
            <w:pPr>
              <w:tabs>
                <w:tab w:val="left" w:pos="1622"/>
              </w:tabs>
              <w:rPr>
                <w:rFonts w:eastAsia="Malgun Gothic"/>
                <w:kern w:val="2"/>
                <w:szCs w:val="22"/>
                <w:lang w:eastAsia="ko-KR"/>
              </w:rPr>
            </w:pPr>
          </w:p>
          <w:p w14:paraId="086362A8" w14:textId="77777777" w:rsidR="00B24A76" w:rsidRDefault="00792813">
            <w:pPr>
              <w:tabs>
                <w:tab w:val="left" w:pos="1622"/>
              </w:tabs>
              <w:rPr>
                <w:rFonts w:eastAsia="Malgun Gothic"/>
                <w:kern w:val="2"/>
                <w:szCs w:val="22"/>
                <w:lang w:eastAsia="ko-KR"/>
              </w:rPr>
            </w:pPr>
            <w:r>
              <w:rPr>
                <w:rFonts w:eastAsia="Malgun Gothic" w:hint="eastAsia"/>
                <w:kern w:val="2"/>
                <w:szCs w:val="22"/>
                <w:lang w:eastAsia="ko-KR"/>
              </w:rPr>
              <w:t>The common understanding was that the RRC signaling is a defa</w:t>
            </w:r>
            <w:r>
              <w:rPr>
                <w:rFonts w:eastAsia="Malgun Gothic"/>
                <w:kern w:val="2"/>
                <w:szCs w:val="22"/>
                <w:lang w:eastAsia="ko-KR"/>
              </w:rPr>
              <w:t>ult mechanism to control PDCP duplication, and MAC CE signaling is an additional mechanism.</w:t>
            </w:r>
          </w:p>
          <w:p w14:paraId="086362A9" w14:textId="77777777" w:rsidR="00B24A76" w:rsidRDefault="00B24A76">
            <w:pPr>
              <w:tabs>
                <w:tab w:val="left" w:pos="1622"/>
              </w:tabs>
              <w:rPr>
                <w:rFonts w:eastAsia="Malgun Gothic"/>
                <w:kern w:val="2"/>
                <w:szCs w:val="22"/>
                <w:lang w:eastAsia="ko-KR"/>
              </w:rPr>
            </w:pPr>
          </w:p>
          <w:p w14:paraId="086362AA" w14:textId="77777777" w:rsidR="00B24A76" w:rsidRDefault="00792813">
            <w:pPr>
              <w:tabs>
                <w:tab w:val="left" w:pos="1622"/>
              </w:tabs>
              <w:rPr>
                <w:rFonts w:eastAsia="Malgun Gothic"/>
                <w:kern w:val="2"/>
                <w:szCs w:val="22"/>
                <w:lang w:eastAsia="ko-KR"/>
              </w:rPr>
            </w:pPr>
            <w:r>
              <w:rPr>
                <w:rFonts w:eastAsia="Malgun Gothic"/>
                <w:kern w:val="2"/>
                <w:szCs w:val="22"/>
                <w:lang w:eastAsia="ko-KR"/>
              </w:rPr>
              <w:t>Based on this understanding, the MAC and PDCP specifications are specified as follows:</w:t>
            </w:r>
          </w:p>
          <w:p w14:paraId="086362AB" w14:textId="77777777" w:rsidR="00B24A76" w:rsidRDefault="00B24A76">
            <w:pPr>
              <w:rPr>
                <w:rFonts w:eastAsia="宋体"/>
                <w:kern w:val="2"/>
                <w:szCs w:val="22"/>
                <w:u w:val="single"/>
                <w:lang w:val="en-US" w:eastAsia="zh-CN"/>
              </w:rPr>
            </w:pPr>
          </w:p>
          <w:tbl>
            <w:tblPr>
              <w:tblStyle w:val="aff1"/>
              <w:tblW w:w="0" w:type="auto"/>
              <w:tblInd w:w="79" w:type="dxa"/>
              <w:tblLook w:val="04A0" w:firstRow="1" w:lastRow="0" w:firstColumn="1" w:lastColumn="0" w:noHBand="0" w:noVBand="1"/>
            </w:tblPr>
            <w:tblGrid>
              <w:gridCol w:w="5805"/>
            </w:tblGrid>
            <w:tr w:rsidR="00B24A76" w14:paraId="086362B7" w14:textId="77777777" w:rsidTr="009D4DF6">
              <w:trPr>
                <w:trHeight w:val="139"/>
              </w:trPr>
              <w:tc>
                <w:tcPr>
                  <w:tcW w:w="6847" w:type="dxa"/>
                </w:tcPr>
                <w:p w14:paraId="086362AC" w14:textId="77777777" w:rsidR="00B24A76" w:rsidRDefault="00792813">
                  <w:pPr>
                    <w:keepNext/>
                    <w:keepLines/>
                    <w:spacing w:before="180"/>
                    <w:outlineLvl w:val="1"/>
                    <w:rPr>
                      <w:rFonts w:ascii="Arial" w:eastAsia="Malgun Gothic" w:hAnsi="Arial"/>
                      <w:sz w:val="32"/>
                      <w:lang w:eastAsia="ko-KR"/>
                    </w:rPr>
                  </w:pPr>
                  <w:r>
                    <w:rPr>
                      <w:rFonts w:ascii="Arial" w:eastAsia="Malgun Gothic" w:hAnsi="Arial" w:hint="eastAsia"/>
                      <w:sz w:val="32"/>
                      <w:lang w:eastAsia="ko-KR"/>
                    </w:rPr>
                    <w:t>38.321 MAC</w:t>
                  </w:r>
                </w:p>
                <w:p w14:paraId="086362AD" w14:textId="77777777" w:rsidR="00B24A76" w:rsidRDefault="00792813">
                  <w:pPr>
                    <w:keepNext/>
                    <w:keepLines/>
                    <w:spacing w:before="180"/>
                    <w:outlineLvl w:val="1"/>
                    <w:rPr>
                      <w:rFonts w:ascii="Arial" w:eastAsia="Malgun Gothic" w:hAnsi="Arial"/>
                      <w:sz w:val="32"/>
                      <w:lang w:eastAsia="ko-KR"/>
                    </w:rPr>
                  </w:pPr>
                  <w:r>
                    <w:rPr>
                      <w:rFonts w:ascii="Arial" w:eastAsia="Malgun Gothic" w:hAnsi="Arial"/>
                      <w:sz w:val="32"/>
                      <w:lang w:eastAsia="ko-KR"/>
                    </w:rPr>
                    <w:t>5.10</w:t>
                  </w:r>
                  <w:r>
                    <w:rPr>
                      <w:rFonts w:ascii="Arial" w:eastAsia="Malgun Gothic" w:hAnsi="Arial"/>
                      <w:sz w:val="32"/>
                      <w:lang w:eastAsia="ko-KR"/>
                    </w:rPr>
                    <w:tab/>
                    <w:t>Activation/Deactivation of PDCP duplication</w:t>
                  </w:r>
                </w:p>
                <w:p w14:paraId="086362AE" w14:textId="77777777" w:rsidR="00B24A76" w:rsidRDefault="00792813">
                  <w:pPr>
                    <w:rPr>
                      <w:rFonts w:eastAsia="Malgun Gothic"/>
                      <w:sz w:val="20"/>
                      <w:lang w:eastAsia="ko-KR"/>
                    </w:rPr>
                  </w:pPr>
                  <w:r>
                    <w:rPr>
                      <w:rFonts w:eastAsia="Malgun Gothic"/>
                      <w:sz w:val="20"/>
                      <w:lang w:eastAsia="ko-KR"/>
                    </w:rPr>
                    <w:t>If one or more DRBs are configured with PDCP duplication, the network may activate and deactivate the PDCP duplication for the configured DRB(s).</w:t>
                  </w:r>
                </w:p>
                <w:p w14:paraId="086362AF" w14:textId="77777777" w:rsidR="00B24A76" w:rsidRDefault="00792813">
                  <w:pPr>
                    <w:rPr>
                      <w:rFonts w:eastAsia="Malgun Gothic"/>
                      <w:sz w:val="20"/>
                      <w:lang w:eastAsia="ko-KR"/>
                    </w:rPr>
                  </w:pPr>
                  <w:r>
                    <w:rPr>
                      <w:rFonts w:eastAsia="Malgun Gothic"/>
                      <w:sz w:val="20"/>
                      <w:lang w:eastAsia="ko-KR"/>
                    </w:rPr>
                    <w:t xml:space="preserve">The PDCP duplication for the configured DRB(s) is </w:t>
                  </w:r>
                  <w:r>
                    <w:rPr>
                      <w:rFonts w:eastAsia="Malgun Gothic"/>
                      <w:sz w:val="20"/>
                      <w:highlight w:val="yellow"/>
                      <w:lang w:eastAsia="ko-KR"/>
                    </w:rPr>
                    <w:t>activated and deactivated</w:t>
                  </w:r>
                  <w:r>
                    <w:rPr>
                      <w:rFonts w:eastAsia="Malgun Gothic"/>
                      <w:sz w:val="20"/>
                      <w:lang w:eastAsia="ko-KR"/>
                    </w:rPr>
                    <w:t xml:space="preserve"> by:</w:t>
                  </w:r>
                </w:p>
                <w:p w14:paraId="086362B0" w14:textId="77777777" w:rsidR="00B24A76" w:rsidRDefault="00792813">
                  <w:pPr>
                    <w:ind w:left="568" w:hanging="284"/>
                    <w:rPr>
                      <w:rFonts w:eastAsia="Malgun Gothic"/>
                      <w:sz w:val="20"/>
                      <w:lang w:eastAsia="ko-KR"/>
                    </w:rPr>
                  </w:pPr>
                  <w:r>
                    <w:rPr>
                      <w:rFonts w:eastAsia="Malgun Gothic"/>
                      <w:sz w:val="20"/>
                      <w:lang w:eastAsia="ko-KR"/>
                    </w:rPr>
                    <w:t>-</w:t>
                  </w:r>
                  <w:r>
                    <w:rPr>
                      <w:rFonts w:eastAsia="Malgun Gothic"/>
                      <w:sz w:val="20"/>
                      <w:lang w:eastAsia="ko-KR"/>
                    </w:rPr>
                    <w:tab/>
                    <w:t>receiving the Duplication Activation/Deactivation MAC CE described in clause 6.1.3.11;</w:t>
                  </w:r>
                </w:p>
                <w:p w14:paraId="086362B1" w14:textId="77777777" w:rsidR="00B24A76" w:rsidRDefault="00792813">
                  <w:pPr>
                    <w:ind w:left="568" w:hanging="284"/>
                    <w:rPr>
                      <w:rFonts w:eastAsia="Malgun Gothic"/>
                      <w:sz w:val="20"/>
                      <w:lang w:eastAsia="ko-KR"/>
                    </w:rPr>
                  </w:pPr>
                  <w:r>
                    <w:rPr>
                      <w:rFonts w:eastAsia="Malgun Gothic"/>
                      <w:sz w:val="20"/>
                      <w:lang w:eastAsia="ko-KR"/>
                    </w:rPr>
                    <w:t>-</w:t>
                  </w:r>
                  <w:r>
                    <w:rPr>
                      <w:rFonts w:eastAsia="Malgun Gothic"/>
                      <w:sz w:val="20"/>
                      <w:lang w:eastAsia="ko-KR"/>
                    </w:rPr>
                    <w:tab/>
                  </w:r>
                  <w:proofErr w:type="gramStart"/>
                  <w:r>
                    <w:rPr>
                      <w:rFonts w:eastAsia="Malgun Gothic"/>
                      <w:sz w:val="20"/>
                      <w:highlight w:val="yellow"/>
                      <w:lang w:eastAsia="ko-KR"/>
                    </w:rPr>
                    <w:t>indication</w:t>
                  </w:r>
                  <w:proofErr w:type="gramEnd"/>
                  <w:r>
                    <w:rPr>
                      <w:rFonts w:eastAsia="Malgun Gothic"/>
                      <w:sz w:val="20"/>
                      <w:highlight w:val="yellow"/>
                      <w:lang w:eastAsia="ko-KR"/>
                    </w:rPr>
                    <w:t xml:space="preserve"> by RRC.</w:t>
                  </w:r>
                </w:p>
                <w:p w14:paraId="086362B2" w14:textId="77777777" w:rsidR="00B24A76" w:rsidRDefault="00792813">
                  <w:pPr>
                    <w:rPr>
                      <w:rFonts w:eastAsia="Malgun Gothic"/>
                      <w:sz w:val="20"/>
                      <w:lang w:eastAsia="ko-KR"/>
                    </w:rPr>
                  </w:pPr>
                  <w:r>
                    <w:rPr>
                      <w:rFonts w:eastAsia="Malgun Gothic"/>
                      <w:sz w:val="20"/>
                    </w:rPr>
                    <w:lastRenderedPageBreak/>
                    <w:t xml:space="preserve">The </w:t>
                  </w:r>
                  <w:r>
                    <w:rPr>
                      <w:rFonts w:eastAsia="Malgun Gothic"/>
                      <w:noProof/>
                      <w:sz w:val="20"/>
                      <w:lang w:eastAsia="zh-CN"/>
                    </w:rPr>
                    <w:t>MAC entity</w:t>
                  </w:r>
                  <w:r>
                    <w:rPr>
                      <w:rFonts w:eastAsia="Malgun Gothic"/>
                      <w:sz w:val="20"/>
                    </w:rPr>
                    <w:t xml:space="preserve"> shall </w:t>
                  </w:r>
                  <w:r>
                    <w:rPr>
                      <w:rFonts w:eastAsia="Malgun Gothic"/>
                      <w:sz w:val="20"/>
                      <w:lang w:eastAsia="ko-KR"/>
                    </w:rPr>
                    <w:t>for each DRB configured with PDCP duplication</w:t>
                  </w:r>
                  <w:r>
                    <w:rPr>
                      <w:rFonts w:eastAsia="Malgun Gothic"/>
                      <w:sz w:val="20"/>
                    </w:rPr>
                    <w:t>:</w:t>
                  </w:r>
                </w:p>
                <w:p w14:paraId="086362B3" w14:textId="77777777" w:rsidR="00B24A76" w:rsidRDefault="00792813">
                  <w:pPr>
                    <w:ind w:left="568" w:hanging="284"/>
                    <w:rPr>
                      <w:rFonts w:eastAsia="Malgun Gothic"/>
                      <w:sz w:val="20"/>
                    </w:rPr>
                  </w:pPr>
                  <w:r>
                    <w:rPr>
                      <w:rFonts w:eastAsia="Malgun Gothic"/>
                      <w:sz w:val="20"/>
                      <w:lang w:eastAsia="ko-KR"/>
                    </w:rPr>
                    <w:t>1&gt;</w:t>
                  </w:r>
                  <w:r>
                    <w:rPr>
                      <w:rFonts w:eastAsia="Malgun Gothic"/>
                      <w:sz w:val="20"/>
                    </w:rPr>
                    <w:tab/>
                    <w:t xml:space="preserve">if a Duplication Activation/Deactivation MAC </w:t>
                  </w:r>
                  <w:r>
                    <w:rPr>
                      <w:rFonts w:eastAsia="Malgun Gothic"/>
                      <w:sz w:val="20"/>
                      <w:lang w:eastAsia="ko-KR"/>
                    </w:rPr>
                    <w:t>CE</w:t>
                  </w:r>
                  <w:r>
                    <w:rPr>
                      <w:rFonts w:eastAsia="Malgun Gothic"/>
                      <w:sz w:val="20"/>
                    </w:rPr>
                    <w:t xml:space="preserve"> </w:t>
                  </w:r>
                  <w:r>
                    <w:rPr>
                      <w:rFonts w:eastAsia="Malgun Gothic"/>
                      <w:sz w:val="20"/>
                      <w:lang w:eastAsia="ko-KR"/>
                    </w:rPr>
                    <w:t xml:space="preserve">is received </w:t>
                  </w:r>
                  <w:r>
                    <w:rPr>
                      <w:rFonts w:eastAsia="Malgun Gothic"/>
                      <w:sz w:val="20"/>
                    </w:rPr>
                    <w:t>activating the PDCP duplication of the DRB:</w:t>
                  </w:r>
                </w:p>
                <w:p w14:paraId="086362B4" w14:textId="77777777" w:rsidR="00B24A76" w:rsidRDefault="00792813">
                  <w:pPr>
                    <w:ind w:left="851" w:hanging="284"/>
                    <w:rPr>
                      <w:rFonts w:eastAsia="Malgun Gothic"/>
                      <w:sz w:val="20"/>
                    </w:rPr>
                  </w:pPr>
                  <w:r>
                    <w:rPr>
                      <w:rFonts w:eastAsia="Malgun Gothic"/>
                      <w:sz w:val="20"/>
                      <w:lang w:eastAsia="ko-KR"/>
                    </w:rPr>
                    <w:t>2&gt;</w:t>
                  </w:r>
                  <w:r>
                    <w:rPr>
                      <w:rFonts w:eastAsia="Malgun Gothic"/>
                      <w:sz w:val="20"/>
                    </w:rPr>
                    <w:tab/>
                    <w:t>indicate the activation of PDCP duplication of the DRB to upper layers.</w:t>
                  </w:r>
                </w:p>
                <w:p w14:paraId="086362B5" w14:textId="77777777" w:rsidR="00B24A76" w:rsidRDefault="00792813">
                  <w:pPr>
                    <w:ind w:left="568" w:hanging="284"/>
                    <w:rPr>
                      <w:rFonts w:eastAsia="Malgun Gothic"/>
                      <w:sz w:val="20"/>
                    </w:rPr>
                  </w:pPr>
                  <w:r>
                    <w:rPr>
                      <w:rFonts w:eastAsia="Malgun Gothic"/>
                      <w:sz w:val="20"/>
                      <w:lang w:eastAsia="ko-KR"/>
                    </w:rPr>
                    <w:t>1&gt;</w:t>
                  </w:r>
                  <w:r>
                    <w:rPr>
                      <w:rFonts w:eastAsia="Malgun Gothic"/>
                      <w:sz w:val="20"/>
                    </w:rPr>
                    <w:tab/>
                    <w:t xml:space="preserve">if a Duplication Activation/Deactivation MAC </w:t>
                  </w:r>
                  <w:r>
                    <w:rPr>
                      <w:rFonts w:eastAsia="Malgun Gothic"/>
                      <w:sz w:val="20"/>
                      <w:lang w:eastAsia="ko-KR"/>
                    </w:rPr>
                    <w:t>CE</w:t>
                  </w:r>
                  <w:r>
                    <w:rPr>
                      <w:rFonts w:eastAsia="Malgun Gothic"/>
                      <w:sz w:val="20"/>
                    </w:rPr>
                    <w:t xml:space="preserve"> </w:t>
                  </w:r>
                  <w:r>
                    <w:rPr>
                      <w:rFonts w:eastAsia="Malgun Gothic"/>
                      <w:sz w:val="20"/>
                      <w:lang w:eastAsia="ko-KR"/>
                    </w:rPr>
                    <w:t xml:space="preserve">is received </w:t>
                  </w:r>
                  <w:r>
                    <w:rPr>
                      <w:rFonts w:eastAsia="Malgun Gothic"/>
                      <w:sz w:val="20"/>
                    </w:rPr>
                    <w:t>deactivating the PDCP duplication of the DRB:</w:t>
                  </w:r>
                </w:p>
                <w:p w14:paraId="086362B6" w14:textId="77777777" w:rsidR="00B24A76" w:rsidRDefault="00792813">
                  <w:pPr>
                    <w:ind w:left="851" w:hanging="284"/>
                    <w:rPr>
                      <w:rFonts w:eastAsia="Malgun Gothic"/>
                      <w:sz w:val="20"/>
                    </w:rPr>
                  </w:pPr>
                  <w:r>
                    <w:rPr>
                      <w:rFonts w:eastAsia="Malgun Gothic"/>
                      <w:sz w:val="20"/>
                      <w:lang w:eastAsia="ko-KR"/>
                    </w:rPr>
                    <w:t>2&gt;</w:t>
                  </w:r>
                  <w:r>
                    <w:rPr>
                      <w:rFonts w:eastAsia="Malgun Gothic"/>
                      <w:sz w:val="20"/>
                    </w:rPr>
                    <w:tab/>
                    <w:t>indicate the deactivation of PDCP duplication of the DRB to upper layers.</w:t>
                  </w:r>
                </w:p>
              </w:tc>
            </w:tr>
          </w:tbl>
          <w:p w14:paraId="086362B8" w14:textId="77777777" w:rsidR="00B24A76" w:rsidRDefault="00B24A76">
            <w:pPr>
              <w:tabs>
                <w:tab w:val="left" w:pos="1622"/>
              </w:tabs>
              <w:rPr>
                <w:rFonts w:eastAsia="Malgun Gothic"/>
                <w:kern w:val="2"/>
                <w:szCs w:val="22"/>
                <w:lang w:eastAsia="ko-KR"/>
              </w:rPr>
            </w:pPr>
          </w:p>
          <w:tbl>
            <w:tblPr>
              <w:tblStyle w:val="aff1"/>
              <w:tblW w:w="0" w:type="auto"/>
              <w:tblInd w:w="79" w:type="dxa"/>
              <w:tblLook w:val="04A0" w:firstRow="1" w:lastRow="0" w:firstColumn="1" w:lastColumn="0" w:noHBand="0" w:noVBand="1"/>
            </w:tblPr>
            <w:tblGrid>
              <w:gridCol w:w="5805"/>
            </w:tblGrid>
            <w:tr w:rsidR="00B24A76" w14:paraId="086362C4" w14:textId="77777777" w:rsidTr="009D4DF6">
              <w:trPr>
                <w:trHeight w:val="7092"/>
              </w:trPr>
              <w:tc>
                <w:tcPr>
                  <w:tcW w:w="6847" w:type="dxa"/>
                </w:tcPr>
                <w:p w14:paraId="086362B9" w14:textId="77777777" w:rsidR="00B24A76" w:rsidRDefault="00792813">
                  <w:pPr>
                    <w:keepNext/>
                    <w:keepLines/>
                    <w:spacing w:before="180"/>
                    <w:outlineLvl w:val="1"/>
                    <w:rPr>
                      <w:rFonts w:ascii="Arial" w:eastAsia="Malgun Gothic" w:hAnsi="Arial"/>
                      <w:sz w:val="32"/>
                      <w:lang w:eastAsia="ko-KR"/>
                    </w:rPr>
                  </w:pPr>
                  <w:r>
                    <w:rPr>
                      <w:rFonts w:ascii="Arial" w:eastAsia="Malgun Gothic" w:hAnsi="Arial"/>
                      <w:sz w:val="32"/>
                      <w:lang w:eastAsia="ko-KR"/>
                    </w:rPr>
                    <w:t>38.323 PDCP</w:t>
                  </w:r>
                </w:p>
                <w:p w14:paraId="086362BA" w14:textId="77777777" w:rsidR="00B24A76" w:rsidRDefault="00792813">
                  <w:pPr>
                    <w:pStyle w:val="2"/>
                    <w:numPr>
                      <w:ilvl w:val="0"/>
                      <w:numId w:val="0"/>
                    </w:numPr>
                    <w:outlineLvl w:val="1"/>
                    <w:rPr>
                      <w:lang w:eastAsia="ko-KR"/>
                    </w:rPr>
                  </w:pPr>
                  <w:bookmarkStart w:id="6" w:name="_Toc12616358"/>
                  <w:r>
                    <w:rPr>
                      <w:lang w:eastAsia="ko-KR"/>
                    </w:rPr>
                    <w:t>5.11</w:t>
                  </w:r>
                  <w:r>
                    <w:rPr>
                      <w:lang w:eastAsia="ko-KR"/>
                    </w:rPr>
                    <w:tab/>
                    <w:t>PDCP duplication</w:t>
                  </w:r>
                  <w:bookmarkEnd w:id="6"/>
                </w:p>
                <w:p w14:paraId="086362BB" w14:textId="77777777" w:rsidR="00B24A76" w:rsidRDefault="00792813">
                  <w:pPr>
                    <w:pStyle w:val="30"/>
                    <w:numPr>
                      <w:ilvl w:val="0"/>
                      <w:numId w:val="0"/>
                    </w:numPr>
                    <w:outlineLvl w:val="2"/>
                    <w:rPr>
                      <w:lang w:eastAsia="ko-KR"/>
                    </w:rPr>
                  </w:pPr>
                  <w:bookmarkStart w:id="7" w:name="_Toc12616359"/>
                  <w:r>
                    <w:rPr>
                      <w:lang w:eastAsia="ko-KR"/>
                    </w:rPr>
                    <w:t>5.11.1</w:t>
                  </w:r>
                  <w:r>
                    <w:rPr>
                      <w:lang w:eastAsia="ko-KR"/>
                    </w:rPr>
                    <w:tab/>
                    <w:t>Activation/Deactivation of PDCP duplication</w:t>
                  </w:r>
                  <w:bookmarkEnd w:id="7"/>
                </w:p>
                <w:p w14:paraId="086362BC" w14:textId="77777777" w:rsidR="00B24A76" w:rsidRDefault="00792813">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086362BD" w14:textId="77777777" w:rsidR="00B24A76" w:rsidRDefault="00792813">
                  <w:pPr>
                    <w:pStyle w:val="B1"/>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for SRBs:</w:t>
                  </w:r>
                </w:p>
                <w:p w14:paraId="086362BE" w14:textId="77777777" w:rsidR="00B24A76" w:rsidRDefault="00792813">
                  <w:pPr>
                    <w:pStyle w:val="B2"/>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activate the PDCP duplication;</w:t>
                  </w:r>
                </w:p>
                <w:p w14:paraId="086362BF" w14:textId="77777777" w:rsidR="00B24A76" w:rsidRDefault="00792813">
                  <w:pPr>
                    <w:pStyle w:val="B1"/>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for DRBs:</w:t>
                  </w:r>
                </w:p>
                <w:p w14:paraId="086362C0" w14:textId="77777777" w:rsidR="00B24A76" w:rsidRDefault="00792813">
                  <w:pPr>
                    <w:pStyle w:val="B2"/>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 xml:space="preserve">if the activation of PDCP duplication </w:t>
                  </w:r>
                  <w:r>
                    <w:rPr>
                      <w:rFonts w:ascii="Times New Roman" w:hAnsi="Times New Roman" w:cs="Times New Roman"/>
                      <w:highlight w:val="yellow"/>
                      <w:lang w:eastAsia="ko-KR"/>
                    </w:rPr>
                    <w:t>is indicated</w:t>
                  </w:r>
                  <w:r>
                    <w:rPr>
                      <w:rFonts w:ascii="Times New Roman" w:hAnsi="Times New Roman" w:cs="Times New Roman"/>
                      <w:lang w:eastAsia="ko-KR"/>
                    </w:rPr>
                    <w:t>:</w:t>
                  </w:r>
                </w:p>
                <w:p w14:paraId="086362C1" w14:textId="77777777" w:rsidR="00B24A76" w:rsidRDefault="00792813">
                  <w:pPr>
                    <w:pStyle w:val="B3"/>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activate the PDCP duplication;</w:t>
                  </w:r>
                </w:p>
                <w:p w14:paraId="086362C2" w14:textId="77777777" w:rsidR="00B24A76" w:rsidRDefault="00792813">
                  <w:pPr>
                    <w:pStyle w:val="B2"/>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 xml:space="preserve">if the deactivation of PDCP duplication </w:t>
                  </w:r>
                  <w:r>
                    <w:rPr>
                      <w:rFonts w:ascii="Times New Roman" w:hAnsi="Times New Roman" w:cs="Times New Roman"/>
                      <w:highlight w:val="yellow"/>
                      <w:lang w:eastAsia="ko-KR"/>
                    </w:rPr>
                    <w:t>is indicated</w:t>
                  </w:r>
                  <w:r>
                    <w:rPr>
                      <w:rFonts w:ascii="Times New Roman" w:hAnsi="Times New Roman" w:cs="Times New Roman"/>
                      <w:lang w:eastAsia="ko-KR"/>
                    </w:rPr>
                    <w:t>:</w:t>
                  </w:r>
                </w:p>
                <w:p w14:paraId="086362C3" w14:textId="77777777" w:rsidR="00B24A76" w:rsidRDefault="00792813">
                  <w:pPr>
                    <w:pStyle w:val="B3"/>
                    <w:rPr>
                      <w:rFonts w:eastAsia="Malgun Gothic"/>
                      <w:szCs w:val="22"/>
                      <w:lang w:eastAsia="ko-KR"/>
                    </w:rPr>
                  </w:pPr>
                  <w:r>
                    <w:rPr>
                      <w:rFonts w:ascii="Times New Roman" w:hAnsi="Times New Roman" w:cs="Times New Roman"/>
                      <w:lang w:eastAsia="ko-KR"/>
                    </w:rPr>
                    <w:t>-</w:t>
                  </w:r>
                  <w:r>
                    <w:rPr>
                      <w:rFonts w:ascii="Times New Roman" w:hAnsi="Times New Roman" w:cs="Times New Roman"/>
                      <w:lang w:eastAsia="ko-KR"/>
                    </w:rPr>
                    <w:tab/>
                    <w:t>deactivate the PDCP duplication.</w:t>
                  </w:r>
                </w:p>
              </w:tc>
            </w:tr>
          </w:tbl>
          <w:p w14:paraId="086362C5" w14:textId="77777777" w:rsidR="00B24A76" w:rsidRDefault="00B24A76">
            <w:pPr>
              <w:tabs>
                <w:tab w:val="left" w:pos="1622"/>
              </w:tabs>
              <w:rPr>
                <w:rFonts w:eastAsia="宋体"/>
                <w:kern w:val="2"/>
                <w:szCs w:val="22"/>
                <w:lang w:val="en-US" w:eastAsia="zh-CN"/>
              </w:rPr>
            </w:pPr>
          </w:p>
        </w:tc>
      </w:tr>
      <w:tr w:rsidR="001349E9" w14:paraId="086362CA" w14:textId="77777777" w:rsidTr="00AA208A">
        <w:trPr>
          <w:trHeight w:val="477"/>
        </w:trPr>
        <w:tc>
          <w:tcPr>
            <w:tcW w:w="1552" w:type="dxa"/>
          </w:tcPr>
          <w:p w14:paraId="086362C7" w14:textId="77777777" w:rsidR="001349E9" w:rsidRPr="001349E9" w:rsidRDefault="001349E9">
            <w:pPr>
              <w:tabs>
                <w:tab w:val="left" w:pos="1622"/>
              </w:tabs>
              <w:rPr>
                <w:rFonts w:eastAsiaTheme="minorEastAsia"/>
                <w:kern w:val="2"/>
                <w:szCs w:val="22"/>
                <w:lang w:val="en-US" w:eastAsia="zh-CN"/>
              </w:rPr>
            </w:pPr>
            <w:r>
              <w:rPr>
                <w:rFonts w:eastAsiaTheme="minorEastAsia" w:hint="eastAsia"/>
                <w:kern w:val="2"/>
                <w:szCs w:val="22"/>
                <w:lang w:val="en-US" w:eastAsia="zh-CN"/>
              </w:rPr>
              <w:lastRenderedPageBreak/>
              <w:t>CATT</w:t>
            </w:r>
          </w:p>
        </w:tc>
        <w:tc>
          <w:tcPr>
            <w:tcW w:w="1968" w:type="dxa"/>
          </w:tcPr>
          <w:p w14:paraId="086362C8" w14:textId="77777777" w:rsidR="001349E9" w:rsidRPr="001349E9" w:rsidRDefault="001945F5">
            <w:pPr>
              <w:tabs>
                <w:tab w:val="left" w:pos="1622"/>
              </w:tabs>
              <w:rPr>
                <w:rFonts w:eastAsiaTheme="minorEastAsia"/>
                <w:kern w:val="2"/>
                <w:szCs w:val="22"/>
                <w:lang w:val="en-US" w:eastAsia="zh-CN"/>
              </w:rPr>
            </w:pPr>
            <w:r>
              <w:rPr>
                <w:rFonts w:eastAsiaTheme="minorEastAsia" w:hint="eastAsia"/>
                <w:kern w:val="2"/>
                <w:szCs w:val="22"/>
                <w:lang w:val="en-US" w:eastAsia="zh-CN"/>
              </w:rPr>
              <w:t>No</w:t>
            </w:r>
          </w:p>
        </w:tc>
        <w:tc>
          <w:tcPr>
            <w:tcW w:w="6110" w:type="dxa"/>
          </w:tcPr>
          <w:p w14:paraId="086362C9" w14:textId="77777777" w:rsidR="001349E9" w:rsidRPr="001349E9" w:rsidRDefault="001945F5" w:rsidP="00425895">
            <w:pPr>
              <w:tabs>
                <w:tab w:val="left" w:pos="1622"/>
              </w:tabs>
              <w:rPr>
                <w:rFonts w:eastAsiaTheme="minorEastAsia"/>
                <w:kern w:val="2"/>
                <w:szCs w:val="22"/>
                <w:lang w:val="en-US" w:eastAsia="zh-CN"/>
              </w:rPr>
            </w:pPr>
            <w:r>
              <w:rPr>
                <w:rFonts w:eastAsia="宋体"/>
                <w:kern w:val="2"/>
                <w:szCs w:val="22"/>
                <w:lang w:val="en-US" w:eastAsia="zh-CN"/>
              </w:rPr>
              <w:t xml:space="preserve">We have the same understanding as </w:t>
            </w:r>
            <w:r>
              <w:rPr>
                <w:rFonts w:eastAsia="宋体" w:hint="eastAsia"/>
                <w:kern w:val="2"/>
                <w:szCs w:val="22"/>
                <w:lang w:val="en-US" w:eastAsia="zh-CN"/>
              </w:rPr>
              <w:t>Intel</w:t>
            </w:r>
            <w:r>
              <w:rPr>
                <w:rFonts w:eastAsia="宋体"/>
                <w:kern w:val="2"/>
                <w:szCs w:val="22"/>
                <w:lang w:val="en-US" w:eastAsia="zh-CN"/>
              </w:rPr>
              <w:t>.</w:t>
            </w:r>
          </w:p>
        </w:tc>
      </w:tr>
      <w:tr w:rsidR="00294B01" w14:paraId="086362CE" w14:textId="77777777" w:rsidTr="00AA208A">
        <w:trPr>
          <w:trHeight w:val="1070"/>
        </w:trPr>
        <w:tc>
          <w:tcPr>
            <w:tcW w:w="1552" w:type="dxa"/>
          </w:tcPr>
          <w:p w14:paraId="086362CB" w14:textId="77777777" w:rsidR="00294B01" w:rsidRDefault="00294B01">
            <w:pPr>
              <w:tabs>
                <w:tab w:val="left" w:pos="1622"/>
              </w:tabs>
              <w:rPr>
                <w:rFonts w:eastAsiaTheme="minorEastAsia"/>
                <w:kern w:val="2"/>
                <w:szCs w:val="22"/>
                <w:lang w:val="en-US" w:eastAsia="zh-CN"/>
              </w:rPr>
            </w:pPr>
            <w:r>
              <w:rPr>
                <w:rFonts w:eastAsiaTheme="minorEastAsia" w:hint="eastAsia"/>
                <w:kern w:val="2"/>
                <w:szCs w:val="22"/>
                <w:lang w:val="en-US" w:eastAsia="zh-CN"/>
              </w:rPr>
              <w:t>Huaw</w:t>
            </w:r>
            <w:r>
              <w:rPr>
                <w:rFonts w:eastAsiaTheme="minorEastAsia"/>
                <w:kern w:val="2"/>
                <w:szCs w:val="22"/>
                <w:lang w:val="en-US" w:eastAsia="zh-CN"/>
              </w:rPr>
              <w:t>ei</w:t>
            </w:r>
          </w:p>
        </w:tc>
        <w:tc>
          <w:tcPr>
            <w:tcW w:w="1968" w:type="dxa"/>
          </w:tcPr>
          <w:p w14:paraId="086362CC" w14:textId="77777777" w:rsidR="00294B01" w:rsidRDefault="00294B01">
            <w:pPr>
              <w:tabs>
                <w:tab w:val="left" w:pos="1622"/>
              </w:tabs>
              <w:rPr>
                <w:rFonts w:eastAsiaTheme="minorEastAsia"/>
                <w:kern w:val="2"/>
                <w:szCs w:val="22"/>
                <w:lang w:val="en-US" w:eastAsia="zh-CN"/>
              </w:rPr>
            </w:pPr>
            <w:r>
              <w:rPr>
                <w:rFonts w:eastAsiaTheme="minorEastAsia" w:hint="eastAsia"/>
                <w:kern w:val="2"/>
                <w:szCs w:val="22"/>
                <w:lang w:val="en-US" w:eastAsia="zh-CN"/>
              </w:rPr>
              <w:t>N</w:t>
            </w:r>
            <w:r>
              <w:rPr>
                <w:rFonts w:eastAsiaTheme="minorEastAsia"/>
                <w:kern w:val="2"/>
                <w:szCs w:val="22"/>
                <w:lang w:val="en-US" w:eastAsia="zh-CN"/>
              </w:rPr>
              <w:t>o</w:t>
            </w:r>
          </w:p>
        </w:tc>
        <w:tc>
          <w:tcPr>
            <w:tcW w:w="6110" w:type="dxa"/>
          </w:tcPr>
          <w:p w14:paraId="086362CD" w14:textId="77777777" w:rsidR="00294B01" w:rsidRDefault="00944CF6" w:rsidP="00944CF6">
            <w:pPr>
              <w:tabs>
                <w:tab w:val="left" w:pos="1622"/>
              </w:tabs>
              <w:rPr>
                <w:rFonts w:eastAsia="宋体"/>
                <w:kern w:val="2"/>
                <w:szCs w:val="22"/>
                <w:lang w:val="en-US" w:eastAsia="zh-CN"/>
              </w:rPr>
            </w:pPr>
            <w:r>
              <w:rPr>
                <w:rFonts w:eastAsia="宋体"/>
                <w:kern w:val="2"/>
                <w:szCs w:val="22"/>
                <w:lang w:val="en-US" w:eastAsia="zh-CN"/>
              </w:rPr>
              <w:t>RAN2 has</w:t>
            </w:r>
            <w:r w:rsidR="00294B01">
              <w:rPr>
                <w:rFonts w:eastAsia="宋体"/>
                <w:kern w:val="2"/>
                <w:szCs w:val="22"/>
                <w:lang w:val="en-US" w:eastAsia="zh-CN"/>
              </w:rPr>
              <w:t xml:space="preserve"> no clear agreement for RRC signaling to (de)active the duplication. There is also no benefit of RRC (de)active duplication, in addition to the MAC CE.</w:t>
            </w:r>
          </w:p>
        </w:tc>
      </w:tr>
      <w:tr w:rsidR="00643B5F" w14:paraId="1B7BF628" w14:textId="77777777" w:rsidTr="00AA208A">
        <w:trPr>
          <w:trHeight w:val="1559"/>
        </w:trPr>
        <w:tc>
          <w:tcPr>
            <w:tcW w:w="1552" w:type="dxa"/>
          </w:tcPr>
          <w:p w14:paraId="69DA31EA" w14:textId="563BE275" w:rsidR="00643B5F" w:rsidRDefault="00643B5F">
            <w:pPr>
              <w:tabs>
                <w:tab w:val="left" w:pos="1622"/>
              </w:tabs>
              <w:rPr>
                <w:rFonts w:eastAsiaTheme="minorEastAsia"/>
                <w:kern w:val="2"/>
                <w:szCs w:val="22"/>
                <w:lang w:val="en-US" w:eastAsia="zh-CN"/>
              </w:rPr>
            </w:pPr>
            <w:r>
              <w:rPr>
                <w:rFonts w:eastAsiaTheme="minorEastAsia"/>
                <w:kern w:val="2"/>
                <w:szCs w:val="22"/>
                <w:lang w:val="en-US" w:eastAsia="zh-CN"/>
              </w:rPr>
              <w:t>QCOM</w:t>
            </w:r>
          </w:p>
        </w:tc>
        <w:tc>
          <w:tcPr>
            <w:tcW w:w="1968" w:type="dxa"/>
          </w:tcPr>
          <w:p w14:paraId="72B9BB71" w14:textId="48F983B5" w:rsidR="00643B5F" w:rsidRDefault="00643B5F">
            <w:pPr>
              <w:tabs>
                <w:tab w:val="left" w:pos="1622"/>
              </w:tabs>
              <w:rPr>
                <w:rFonts w:eastAsiaTheme="minorEastAsia"/>
                <w:kern w:val="2"/>
                <w:szCs w:val="22"/>
                <w:lang w:val="en-US" w:eastAsia="zh-CN"/>
              </w:rPr>
            </w:pPr>
            <w:r>
              <w:rPr>
                <w:rFonts w:eastAsiaTheme="minorEastAsia"/>
                <w:kern w:val="2"/>
                <w:szCs w:val="22"/>
                <w:lang w:val="en-US" w:eastAsia="zh-CN"/>
              </w:rPr>
              <w:t>Yes</w:t>
            </w:r>
          </w:p>
        </w:tc>
        <w:tc>
          <w:tcPr>
            <w:tcW w:w="6110" w:type="dxa"/>
          </w:tcPr>
          <w:p w14:paraId="3CB85DCB" w14:textId="77777777" w:rsidR="009D4DF6" w:rsidRDefault="00B76197" w:rsidP="00944CF6">
            <w:pPr>
              <w:tabs>
                <w:tab w:val="left" w:pos="1622"/>
              </w:tabs>
              <w:rPr>
                <w:rFonts w:eastAsia="宋体"/>
                <w:kern w:val="2"/>
                <w:szCs w:val="22"/>
                <w:lang w:val="en-US" w:eastAsia="zh-CN"/>
              </w:rPr>
            </w:pPr>
            <w:proofErr w:type="gramStart"/>
            <w:r w:rsidRPr="00B76197">
              <w:rPr>
                <w:rFonts w:eastAsia="宋体"/>
                <w:kern w:val="2"/>
                <w:szCs w:val="22"/>
                <w:lang w:val="en-US" w:eastAsia="zh-CN"/>
              </w:rPr>
              <w:t>spec</w:t>
            </w:r>
            <w:proofErr w:type="gramEnd"/>
            <w:r w:rsidRPr="00B76197">
              <w:rPr>
                <w:rFonts w:eastAsia="宋体"/>
                <w:kern w:val="2"/>
                <w:szCs w:val="22"/>
                <w:lang w:val="en-US" w:eastAsia="zh-CN"/>
              </w:rPr>
              <w:t xml:space="preserve"> already allows RRC to change the initial sate of duplication (from activated -&gt; deactivated and vice versa)</w:t>
            </w:r>
            <w:r>
              <w:rPr>
                <w:rFonts w:eastAsia="宋体"/>
                <w:kern w:val="2"/>
                <w:szCs w:val="22"/>
                <w:lang w:val="en-US" w:eastAsia="zh-CN"/>
              </w:rPr>
              <w:t>.</w:t>
            </w:r>
          </w:p>
          <w:p w14:paraId="5A58CB4C" w14:textId="1BB6EDB1" w:rsidR="00643B5F" w:rsidRDefault="009D4DF6" w:rsidP="00944CF6">
            <w:pPr>
              <w:tabs>
                <w:tab w:val="left" w:pos="1622"/>
              </w:tabs>
              <w:rPr>
                <w:rFonts w:eastAsia="宋体"/>
                <w:kern w:val="2"/>
                <w:szCs w:val="22"/>
                <w:lang w:val="en-US" w:eastAsia="zh-CN"/>
              </w:rPr>
            </w:pPr>
            <w:r>
              <w:rPr>
                <w:rFonts w:eastAsia="宋体"/>
                <w:kern w:val="2"/>
                <w:szCs w:val="22"/>
                <w:lang w:val="en-US" w:eastAsia="zh-CN"/>
              </w:rPr>
              <w:t xml:space="preserve">Note: </w:t>
            </w:r>
            <w:r w:rsidR="005F454F">
              <w:rPr>
                <w:rFonts w:eastAsia="宋体"/>
                <w:kern w:val="2"/>
                <w:szCs w:val="22"/>
                <w:lang w:val="en-US" w:eastAsia="zh-CN"/>
              </w:rPr>
              <w:t xml:space="preserve">“initial state” </w:t>
            </w:r>
            <w:r w:rsidRPr="009D4DF6">
              <w:rPr>
                <w:rFonts w:eastAsia="宋体"/>
                <w:kern w:val="2"/>
                <w:szCs w:val="22"/>
                <w:lang w:val="en-US" w:eastAsia="zh-CN"/>
              </w:rPr>
              <w:sym w:font="Wingdings" w:char="F0E0"/>
            </w:r>
            <w:r w:rsidR="005F454F">
              <w:rPr>
                <w:rFonts w:eastAsia="宋体"/>
                <w:kern w:val="2"/>
                <w:szCs w:val="22"/>
                <w:lang w:val="en-US" w:eastAsia="zh-CN"/>
              </w:rPr>
              <w:t xml:space="preserve"> </w:t>
            </w:r>
            <w:r w:rsidRPr="009D4DF6">
              <w:rPr>
                <w:rFonts w:eastAsia="宋体"/>
                <w:kern w:val="2"/>
                <w:szCs w:val="22"/>
                <w:lang w:val="en-US" w:eastAsia="zh-CN"/>
              </w:rPr>
              <w:t xml:space="preserve">each time the UE receives the </w:t>
            </w:r>
            <w:proofErr w:type="spellStart"/>
            <w:r w:rsidRPr="009D4DF6">
              <w:rPr>
                <w:rFonts w:eastAsia="宋体"/>
                <w:kern w:val="2"/>
                <w:szCs w:val="22"/>
                <w:lang w:val="en-US" w:eastAsia="zh-CN"/>
              </w:rPr>
              <w:t>pdcp</w:t>
            </w:r>
            <w:proofErr w:type="spellEnd"/>
            <w:r w:rsidRPr="009D4DF6">
              <w:rPr>
                <w:rFonts w:eastAsia="宋体"/>
                <w:kern w:val="2"/>
                <w:szCs w:val="22"/>
                <w:lang w:val="en-US" w:eastAsia="zh-CN"/>
              </w:rPr>
              <w:t>-Duplication IE</w:t>
            </w:r>
          </w:p>
        </w:tc>
      </w:tr>
      <w:tr w:rsidR="00A3747F" w14:paraId="1BCB357E" w14:textId="77777777" w:rsidTr="00AA208A">
        <w:trPr>
          <w:trHeight w:val="1559"/>
        </w:trPr>
        <w:tc>
          <w:tcPr>
            <w:tcW w:w="1552" w:type="dxa"/>
          </w:tcPr>
          <w:p w14:paraId="144DDECD" w14:textId="20D293B3" w:rsidR="00A3747F" w:rsidRPr="00A3747F" w:rsidRDefault="00A3747F">
            <w:pPr>
              <w:tabs>
                <w:tab w:val="left" w:pos="1622"/>
              </w:tabs>
              <w:rPr>
                <w:rFonts w:eastAsiaTheme="minorEastAsia"/>
                <w:kern w:val="2"/>
                <w:szCs w:val="22"/>
                <w:lang w:eastAsia="zh-CN"/>
              </w:rPr>
            </w:pPr>
            <w:r>
              <w:rPr>
                <w:rFonts w:eastAsiaTheme="minorEastAsia"/>
                <w:kern w:val="2"/>
                <w:szCs w:val="22"/>
                <w:lang w:eastAsia="zh-CN"/>
              </w:rPr>
              <w:t>Fujitsu</w:t>
            </w:r>
          </w:p>
        </w:tc>
        <w:tc>
          <w:tcPr>
            <w:tcW w:w="1968" w:type="dxa"/>
          </w:tcPr>
          <w:p w14:paraId="0A6926A2" w14:textId="4013D5D6" w:rsidR="00A3747F" w:rsidRPr="00A3747F" w:rsidRDefault="00A3747F">
            <w:pPr>
              <w:tabs>
                <w:tab w:val="left" w:pos="1622"/>
              </w:tabs>
              <w:rPr>
                <w:rFonts w:eastAsia="MS Mincho"/>
                <w:kern w:val="2"/>
                <w:szCs w:val="22"/>
                <w:lang w:val="en-US" w:eastAsia="ja-JP"/>
              </w:rPr>
            </w:pPr>
            <w:r>
              <w:rPr>
                <w:rFonts w:eastAsia="MS Mincho" w:hint="eastAsia"/>
                <w:kern w:val="2"/>
                <w:szCs w:val="22"/>
                <w:lang w:val="en-US" w:eastAsia="ja-JP"/>
              </w:rPr>
              <w:t>N</w:t>
            </w:r>
            <w:r>
              <w:rPr>
                <w:rFonts w:eastAsia="MS Mincho"/>
                <w:kern w:val="2"/>
                <w:szCs w:val="22"/>
                <w:lang w:val="en-US" w:eastAsia="ja-JP"/>
              </w:rPr>
              <w:t>o</w:t>
            </w:r>
          </w:p>
        </w:tc>
        <w:tc>
          <w:tcPr>
            <w:tcW w:w="6110" w:type="dxa"/>
          </w:tcPr>
          <w:p w14:paraId="7EFBC540" w14:textId="654921DF" w:rsidR="00A3747F" w:rsidRPr="00A3747F" w:rsidRDefault="00A3747F" w:rsidP="00944CF6">
            <w:pPr>
              <w:tabs>
                <w:tab w:val="left" w:pos="1622"/>
              </w:tabs>
              <w:rPr>
                <w:rFonts w:eastAsia="MS Mincho"/>
                <w:kern w:val="2"/>
                <w:szCs w:val="22"/>
                <w:lang w:val="en-US" w:eastAsia="ja-JP"/>
              </w:rPr>
            </w:pPr>
            <w:r>
              <w:rPr>
                <w:rFonts w:eastAsia="MS Mincho" w:hint="eastAsia"/>
                <w:kern w:val="2"/>
                <w:szCs w:val="22"/>
                <w:lang w:val="en-US" w:eastAsia="ja-JP"/>
              </w:rPr>
              <w:t>W</w:t>
            </w:r>
            <w:r>
              <w:rPr>
                <w:rFonts w:eastAsia="MS Mincho"/>
                <w:kern w:val="2"/>
                <w:szCs w:val="22"/>
                <w:lang w:val="en-US" w:eastAsia="ja-JP"/>
              </w:rPr>
              <w:t xml:space="preserve">e agree with Ericsson. </w:t>
            </w:r>
            <w:r>
              <w:rPr>
                <w:rFonts w:eastAsia="宋体"/>
                <w:kern w:val="2"/>
                <w:szCs w:val="22"/>
                <w:lang w:val="en-US" w:eastAsia="zh-CN"/>
              </w:rPr>
              <w:t>RRC configures “</w:t>
            </w:r>
            <w:r w:rsidRPr="00A3747F">
              <w:rPr>
                <w:rFonts w:eastAsia="宋体"/>
                <w:b/>
                <w:kern w:val="2"/>
                <w:szCs w:val="22"/>
                <w:lang w:val="en-US" w:eastAsia="zh-CN"/>
              </w:rPr>
              <w:t>the initial state</w:t>
            </w:r>
            <w:r>
              <w:rPr>
                <w:rFonts w:eastAsia="宋体"/>
                <w:kern w:val="2"/>
                <w:szCs w:val="22"/>
                <w:lang w:val="en-US" w:eastAsia="zh-CN"/>
              </w:rPr>
              <w:t>” of the PDCP duplication, which is not activation/deactivation.</w:t>
            </w:r>
          </w:p>
        </w:tc>
      </w:tr>
      <w:tr w:rsidR="00154B50" w14:paraId="273DED8C" w14:textId="77777777" w:rsidTr="00AA208A">
        <w:trPr>
          <w:trHeight w:val="1559"/>
        </w:trPr>
        <w:tc>
          <w:tcPr>
            <w:tcW w:w="1552" w:type="dxa"/>
          </w:tcPr>
          <w:p w14:paraId="13022E07" w14:textId="4B110C4C" w:rsidR="00154B50" w:rsidRDefault="00154B50">
            <w:pPr>
              <w:tabs>
                <w:tab w:val="left" w:pos="1622"/>
              </w:tabs>
              <w:rPr>
                <w:rFonts w:eastAsiaTheme="minorEastAsia"/>
                <w:kern w:val="2"/>
                <w:szCs w:val="22"/>
                <w:lang w:eastAsia="zh-CN"/>
              </w:rPr>
            </w:pPr>
            <w:r>
              <w:rPr>
                <w:rFonts w:eastAsiaTheme="minorEastAsia"/>
                <w:kern w:val="2"/>
                <w:szCs w:val="22"/>
                <w:lang w:eastAsia="zh-CN"/>
              </w:rPr>
              <w:t>MediaTek</w:t>
            </w:r>
          </w:p>
        </w:tc>
        <w:tc>
          <w:tcPr>
            <w:tcW w:w="1968" w:type="dxa"/>
          </w:tcPr>
          <w:p w14:paraId="55AC8C1F" w14:textId="6811AB21" w:rsidR="00154B50" w:rsidRDefault="00154B50">
            <w:pPr>
              <w:tabs>
                <w:tab w:val="left" w:pos="1622"/>
              </w:tabs>
              <w:rPr>
                <w:rFonts w:eastAsia="MS Mincho"/>
                <w:kern w:val="2"/>
                <w:szCs w:val="22"/>
                <w:lang w:val="en-US" w:eastAsia="ja-JP"/>
              </w:rPr>
            </w:pPr>
            <w:r>
              <w:rPr>
                <w:rFonts w:eastAsia="MS Mincho"/>
                <w:kern w:val="2"/>
                <w:szCs w:val="22"/>
                <w:lang w:val="en-US" w:eastAsia="ja-JP"/>
              </w:rPr>
              <w:t>Yes</w:t>
            </w:r>
          </w:p>
        </w:tc>
        <w:tc>
          <w:tcPr>
            <w:tcW w:w="6110" w:type="dxa"/>
          </w:tcPr>
          <w:p w14:paraId="33B3DE7D" w14:textId="77777777" w:rsidR="00154B50" w:rsidRDefault="0078040C" w:rsidP="00944CF6">
            <w:pPr>
              <w:tabs>
                <w:tab w:val="left" w:pos="1622"/>
              </w:tabs>
              <w:rPr>
                <w:rFonts w:eastAsia="宋体"/>
                <w:kern w:val="2"/>
                <w:szCs w:val="22"/>
                <w:lang w:val="en-US" w:eastAsia="zh-CN"/>
              </w:rPr>
            </w:pPr>
            <w:r>
              <w:rPr>
                <w:rFonts w:eastAsia="宋体"/>
                <w:kern w:val="2"/>
                <w:szCs w:val="22"/>
                <w:lang w:val="en-US" w:eastAsia="zh-CN"/>
              </w:rPr>
              <w:t>Although we agree that the intention is to use RRC to decide the initial state and MAC CE do the dynamic control, the current specification does not have any limitation on the RRC control. The UE anyway has to follow the latest comment from the NW no matter it is from MAC CE or RRC.</w:t>
            </w:r>
          </w:p>
          <w:p w14:paraId="57886956" w14:textId="5953BFD9" w:rsidR="0078040C" w:rsidRPr="0078040C" w:rsidRDefault="0078040C" w:rsidP="00944CF6">
            <w:pPr>
              <w:tabs>
                <w:tab w:val="left" w:pos="1622"/>
              </w:tabs>
              <w:rPr>
                <w:rFonts w:eastAsia="宋体"/>
                <w:kern w:val="2"/>
                <w:szCs w:val="22"/>
                <w:lang w:val="en-US" w:eastAsia="zh-CN"/>
              </w:rPr>
            </w:pPr>
            <w:r>
              <w:rPr>
                <w:rFonts w:eastAsia="宋体"/>
                <w:kern w:val="2"/>
                <w:szCs w:val="22"/>
                <w:lang w:val="en-US" w:eastAsia="zh-CN"/>
              </w:rPr>
              <w:t>Regarding to “</w:t>
            </w:r>
            <w:r w:rsidRPr="0078040C">
              <w:rPr>
                <w:rFonts w:eastAsia="宋体"/>
                <w:kern w:val="2"/>
                <w:szCs w:val="22"/>
                <w:lang w:val="en-US" w:eastAsia="zh-CN"/>
              </w:rPr>
              <w:t>initial state</w:t>
            </w:r>
            <w:r>
              <w:rPr>
                <w:rFonts w:eastAsia="宋体"/>
                <w:kern w:val="2"/>
                <w:szCs w:val="22"/>
                <w:lang w:val="en-US" w:eastAsia="zh-CN"/>
              </w:rPr>
              <w:t>”, we have same understanding of QC, it implies “</w:t>
            </w:r>
            <w:r w:rsidR="00400FCC" w:rsidRPr="00400FCC">
              <w:rPr>
                <w:rFonts w:eastAsia="宋体"/>
                <w:kern w:val="2"/>
                <w:szCs w:val="22"/>
                <w:lang w:val="en-US" w:eastAsia="zh-CN"/>
              </w:rPr>
              <w:t xml:space="preserve">each time the UE receives the </w:t>
            </w:r>
            <w:proofErr w:type="spellStart"/>
            <w:r w:rsidR="00400FCC" w:rsidRPr="00400FCC">
              <w:rPr>
                <w:rFonts w:eastAsia="宋体"/>
                <w:kern w:val="2"/>
                <w:szCs w:val="22"/>
                <w:lang w:val="en-US" w:eastAsia="zh-CN"/>
              </w:rPr>
              <w:t>pdcp</w:t>
            </w:r>
            <w:proofErr w:type="spellEnd"/>
            <w:r w:rsidR="00400FCC" w:rsidRPr="00400FCC">
              <w:rPr>
                <w:rFonts w:eastAsia="宋体"/>
                <w:kern w:val="2"/>
                <w:szCs w:val="22"/>
                <w:lang w:val="en-US" w:eastAsia="zh-CN"/>
              </w:rPr>
              <w:t>-Duplication IE</w:t>
            </w:r>
            <w:r>
              <w:rPr>
                <w:rFonts w:eastAsia="宋体"/>
                <w:kern w:val="2"/>
                <w:szCs w:val="22"/>
                <w:lang w:val="en-US" w:eastAsia="zh-CN"/>
              </w:rPr>
              <w:t>”</w:t>
            </w:r>
          </w:p>
        </w:tc>
      </w:tr>
      <w:tr w:rsidR="002D276B" w14:paraId="337DEC82" w14:textId="77777777" w:rsidTr="00AA208A">
        <w:trPr>
          <w:trHeight w:val="1559"/>
        </w:trPr>
        <w:tc>
          <w:tcPr>
            <w:tcW w:w="1552" w:type="dxa"/>
          </w:tcPr>
          <w:p w14:paraId="34DEAA57" w14:textId="29E7EECC" w:rsidR="002D276B" w:rsidRPr="002D276B" w:rsidRDefault="002D276B">
            <w:pPr>
              <w:tabs>
                <w:tab w:val="left" w:pos="1622"/>
              </w:tabs>
              <w:rPr>
                <w:rFonts w:eastAsia="PMingLiU"/>
                <w:kern w:val="2"/>
                <w:szCs w:val="22"/>
                <w:lang w:eastAsia="zh-TW"/>
              </w:rPr>
            </w:pPr>
            <w:r>
              <w:rPr>
                <w:rFonts w:eastAsia="PMingLiU" w:hint="eastAsia"/>
                <w:kern w:val="2"/>
                <w:szCs w:val="22"/>
                <w:lang w:eastAsia="zh-TW"/>
              </w:rPr>
              <w:t>III</w:t>
            </w:r>
          </w:p>
        </w:tc>
        <w:tc>
          <w:tcPr>
            <w:tcW w:w="1968" w:type="dxa"/>
          </w:tcPr>
          <w:p w14:paraId="5D39A60B" w14:textId="41C0DD14" w:rsidR="002D276B" w:rsidRPr="002D276B" w:rsidRDefault="002D276B">
            <w:pPr>
              <w:tabs>
                <w:tab w:val="left" w:pos="1622"/>
              </w:tabs>
              <w:rPr>
                <w:rFonts w:eastAsia="PMingLiU"/>
                <w:kern w:val="2"/>
                <w:szCs w:val="22"/>
                <w:lang w:val="en-US" w:eastAsia="zh-TW"/>
              </w:rPr>
            </w:pPr>
            <w:r>
              <w:rPr>
                <w:rFonts w:eastAsia="PMingLiU" w:hint="eastAsia"/>
                <w:kern w:val="2"/>
                <w:szCs w:val="22"/>
                <w:lang w:val="en-US" w:eastAsia="zh-TW"/>
              </w:rPr>
              <w:t>Yes</w:t>
            </w:r>
          </w:p>
        </w:tc>
        <w:tc>
          <w:tcPr>
            <w:tcW w:w="6110" w:type="dxa"/>
          </w:tcPr>
          <w:p w14:paraId="07A3D70E" w14:textId="1316D7D4" w:rsidR="002D276B" w:rsidRPr="00D02AFD" w:rsidRDefault="00D02AFD" w:rsidP="00944CF6">
            <w:pPr>
              <w:tabs>
                <w:tab w:val="left" w:pos="1622"/>
              </w:tabs>
              <w:rPr>
                <w:rFonts w:eastAsia="PMingLiU"/>
                <w:kern w:val="2"/>
                <w:szCs w:val="22"/>
                <w:lang w:val="en-US" w:eastAsia="zh-TW"/>
              </w:rPr>
            </w:pPr>
            <w:r w:rsidRPr="00D02AFD">
              <w:rPr>
                <w:rFonts w:eastAsia="宋体"/>
                <w:kern w:val="2"/>
                <w:szCs w:val="22"/>
                <w:lang w:val="en-US" w:eastAsia="zh-CN"/>
              </w:rPr>
              <w:t>PDCP-Config is used to set the configu</w:t>
            </w:r>
            <w:r>
              <w:rPr>
                <w:rFonts w:eastAsia="宋体"/>
                <w:kern w:val="2"/>
                <w:szCs w:val="22"/>
                <w:lang w:val="en-US" w:eastAsia="zh-CN"/>
              </w:rPr>
              <w:t>rable PDCP parameters for signa</w:t>
            </w:r>
            <w:r w:rsidRPr="00D02AFD">
              <w:rPr>
                <w:rFonts w:eastAsia="宋体"/>
                <w:kern w:val="2"/>
                <w:szCs w:val="22"/>
                <w:lang w:val="en-US" w:eastAsia="zh-CN"/>
              </w:rPr>
              <w:t xml:space="preserve">ling and data radio bearers. In our understanding, the field of </w:t>
            </w:r>
            <w:proofErr w:type="spellStart"/>
            <w:r w:rsidRPr="00D02AFD">
              <w:rPr>
                <w:rFonts w:eastAsia="宋体"/>
                <w:kern w:val="2"/>
                <w:szCs w:val="22"/>
                <w:lang w:val="en-US" w:eastAsia="zh-CN"/>
              </w:rPr>
              <w:t>pdcp</w:t>
            </w:r>
            <w:proofErr w:type="spellEnd"/>
            <w:r w:rsidRPr="00D02AFD">
              <w:rPr>
                <w:rFonts w:eastAsia="宋体"/>
                <w:kern w:val="2"/>
                <w:szCs w:val="22"/>
                <w:lang w:val="en-US" w:eastAsia="zh-CN"/>
              </w:rPr>
              <w:t xml:space="preserve">-Duplication is configurable. During some RRC procedures (i.e., </w:t>
            </w:r>
            <w:proofErr w:type="spellStart"/>
            <w:r w:rsidRPr="00D02AFD">
              <w:rPr>
                <w:rFonts w:eastAsia="宋体"/>
                <w:kern w:val="2"/>
                <w:szCs w:val="22"/>
                <w:lang w:val="en-US" w:eastAsia="zh-CN"/>
              </w:rPr>
              <w:t>RRCSetup</w:t>
            </w:r>
            <w:proofErr w:type="spellEnd"/>
            <w:r w:rsidRPr="00D02AFD">
              <w:rPr>
                <w:rFonts w:eastAsia="宋体"/>
                <w:kern w:val="2"/>
                <w:szCs w:val="22"/>
                <w:lang w:val="en-US" w:eastAsia="zh-CN"/>
              </w:rPr>
              <w:t xml:space="preserve">, </w:t>
            </w:r>
            <w:proofErr w:type="spellStart"/>
            <w:r w:rsidRPr="00D02AFD">
              <w:rPr>
                <w:rFonts w:eastAsia="宋体"/>
                <w:kern w:val="2"/>
                <w:szCs w:val="22"/>
                <w:lang w:val="en-US" w:eastAsia="zh-CN"/>
              </w:rPr>
              <w:t>RRCReconfiguration</w:t>
            </w:r>
            <w:proofErr w:type="spellEnd"/>
            <w:r w:rsidRPr="00D02AFD">
              <w:rPr>
                <w:rFonts w:eastAsia="宋体"/>
                <w:kern w:val="2"/>
                <w:szCs w:val="22"/>
                <w:lang w:val="en-US" w:eastAsia="zh-CN"/>
              </w:rPr>
              <w:t xml:space="preserve">, and </w:t>
            </w:r>
            <w:proofErr w:type="spellStart"/>
            <w:r w:rsidRPr="00D02AFD">
              <w:rPr>
                <w:rFonts w:eastAsia="宋体"/>
                <w:kern w:val="2"/>
                <w:szCs w:val="22"/>
                <w:lang w:val="en-US" w:eastAsia="zh-CN"/>
              </w:rPr>
              <w:t>RRCResume</w:t>
            </w:r>
            <w:proofErr w:type="spellEnd"/>
            <w:r w:rsidRPr="00D02AFD">
              <w:rPr>
                <w:rFonts w:eastAsia="宋体"/>
                <w:kern w:val="2"/>
                <w:szCs w:val="22"/>
                <w:lang w:val="en-US" w:eastAsia="zh-CN"/>
              </w:rPr>
              <w:t xml:space="preserve">), those parameters for PDCP have the chance to be configured. When the field of </w:t>
            </w:r>
            <w:proofErr w:type="spellStart"/>
            <w:r w:rsidRPr="00D02AFD">
              <w:rPr>
                <w:rFonts w:eastAsia="宋体"/>
                <w:kern w:val="2"/>
                <w:szCs w:val="22"/>
                <w:lang w:val="en-US" w:eastAsia="zh-CN"/>
              </w:rPr>
              <w:t>pdcp</w:t>
            </w:r>
            <w:proofErr w:type="spellEnd"/>
            <w:r w:rsidRPr="00D02AFD">
              <w:rPr>
                <w:rFonts w:eastAsia="宋体"/>
                <w:kern w:val="2"/>
                <w:szCs w:val="22"/>
                <w:lang w:val="en-US" w:eastAsia="zh-CN"/>
              </w:rPr>
              <w:t xml:space="preserve">-Duplication is present, it indicates the initial state of the duplication. We have the same understanding as QC, </w:t>
            </w:r>
            <w:r w:rsidRPr="00346788">
              <w:rPr>
                <w:rFonts w:eastAsia="宋体"/>
                <w:kern w:val="2"/>
                <w:szCs w:val="22"/>
                <w:highlight w:val="yellow"/>
                <w:lang w:val="en-US" w:eastAsia="zh-CN"/>
              </w:rPr>
              <w:t xml:space="preserve">the "initial state" means the state at every time the </w:t>
            </w:r>
            <w:proofErr w:type="spellStart"/>
            <w:r w:rsidRPr="00346788">
              <w:rPr>
                <w:rFonts w:eastAsia="宋体"/>
                <w:kern w:val="2"/>
                <w:szCs w:val="22"/>
                <w:highlight w:val="yellow"/>
                <w:lang w:val="en-US" w:eastAsia="zh-CN"/>
              </w:rPr>
              <w:t>pdcp</w:t>
            </w:r>
            <w:proofErr w:type="spellEnd"/>
            <w:r w:rsidRPr="00346788">
              <w:rPr>
                <w:rFonts w:eastAsia="宋体"/>
                <w:kern w:val="2"/>
                <w:szCs w:val="22"/>
                <w:highlight w:val="yellow"/>
                <w:lang w:val="en-US" w:eastAsia="zh-CN"/>
              </w:rPr>
              <w:t>-Duplication is received</w:t>
            </w:r>
            <w:r w:rsidRPr="00346788">
              <w:rPr>
                <w:rFonts w:eastAsia="PMingLiU" w:hint="eastAsia"/>
                <w:kern w:val="2"/>
                <w:szCs w:val="22"/>
                <w:highlight w:val="yellow"/>
                <w:lang w:val="en-US" w:eastAsia="zh-TW"/>
              </w:rPr>
              <w:t>.</w:t>
            </w:r>
          </w:p>
        </w:tc>
      </w:tr>
      <w:tr w:rsidR="00AA208A" w14:paraId="3336D59F" w14:textId="77777777" w:rsidTr="00AA208A">
        <w:trPr>
          <w:trHeight w:val="1559"/>
        </w:trPr>
        <w:tc>
          <w:tcPr>
            <w:tcW w:w="1552" w:type="dxa"/>
          </w:tcPr>
          <w:p w14:paraId="15C1CA3E" w14:textId="77777777" w:rsidR="00AA208A" w:rsidRDefault="00AA208A" w:rsidP="00CB60E4">
            <w:pPr>
              <w:tabs>
                <w:tab w:val="left" w:pos="1622"/>
              </w:tabs>
              <w:rPr>
                <w:rFonts w:eastAsiaTheme="minorEastAsia"/>
                <w:kern w:val="2"/>
                <w:szCs w:val="22"/>
                <w:lang w:eastAsia="zh-CN"/>
              </w:rPr>
            </w:pPr>
            <w:r>
              <w:rPr>
                <w:rFonts w:eastAsiaTheme="minorEastAsia" w:hint="eastAsia"/>
                <w:kern w:val="2"/>
                <w:szCs w:val="22"/>
                <w:lang w:eastAsia="zh-CN"/>
              </w:rPr>
              <w:t>S</w:t>
            </w:r>
            <w:r>
              <w:rPr>
                <w:rFonts w:eastAsiaTheme="minorEastAsia"/>
                <w:kern w:val="2"/>
                <w:szCs w:val="22"/>
                <w:lang w:eastAsia="zh-CN"/>
              </w:rPr>
              <w:t>harp</w:t>
            </w:r>
          </w:p>
        </w:tc>
        <w:tc>
          <w:tcPr>
            <w:tcW w:w="1968" w:type="dxa"/>
          </w:tcPr>
          <w:p w14:paraId="46785A01" w14:textId="77777777" w:rsidR="00AA208A" w:rsidRPr="00461F4B" w:rsidRDefault="00AA208A" w:rsidP="00CB60E4">
            <w:pPr>
              <w:tabs>
                <w:tab w:val="left" w:pos="1622"/>
              </w:tabs>
              <w:rPr>
                <w:rFonts w:eastAsiaTheme="minorEastAsia"/>
                <w:kern w:val="2"/>
                <w:szCs w:val="22"/>
                <w:lang w:val="en-US" w:eastAsia="zh-CN"/>
              </w:rPr>
            </w:pPr>
            <w:r>
              <w:rPr>
                <w:rFonts w:eastAsiaTheme="minorEastAsia" w:hint="eastAsia"/>
                <w:kern w:val="2"/>
                <w:szCs w:val="22"/>
                <w:lang w:val="en-US" w:eastAsia="zh-CN"/>
              </w:rPr>
              <w:t>No</w:t>
            </w:r>
          </w:p>
        </w:tc>
        <w:tc>
          <w:tcPr>
            <w:tcW w:w="6110" w:type="dxa"/>
          </w:tcPr>
          <w:p w14:paraId="1221BC05" w14:textId="77777777" w:rsidR="00AA208A" w:rsidRDefault="00AA208A" w:rsidP="00CB60E4">
            <w:pPr>
              <w:tabs>
                <w:tab w:val="left" w:pos="1622"/>
              </w:tabs>
              <w:rPr>
                <w:rFonts w:eastAsia="MS Mincho"/>
                <w:kern w:val="2"/>
                <w:szCs w:val="22"/>
                <w:lang w:val="en-US" w:eastAsia="ja-JP"/>
              </w:rPr>
            </w:pPr>
            <w:r>
              <w:rPr>
                <w:rFonts w:eastAsia="宋体"/>
                <w:kern w:val="2"/>
                <w:szCs w:val="22"/>
                <w:lang w:val="en-US" w:eastAsia="zh-CN"/>
              </w:rPr>
              <w:t>We have the same understanding as Ericsson.</w:t>
            </w:r>
          </w:p>
        </w:tc>
      </w:tr>
    </w:tbl>
    <w:p w14:paraId="05264C70" w14:textId="5F17AFEC" w:rsidR="00346788" w:rsidRPr="00346788" w:rsidRDefault="00346788">
      <w:pPr>
        <w:tabs>
          <w:tab w:val="left" w:pos="1622"/>
        </w:tabs>
        <w:rPr>
          <w:rFonts w:eastAsia="宋体" w:hint="eastAsia"/>
          <w:kern w:val="2"/>
          <w:szCs w:val="22"/>
          <w:lang w:eastAsia="zh-CN"/>
        </w:rPr>
      </w:pPr>
      <w:r>
        <w:rPr>
          <w:rFonts w:eastAsia="宋体"/>
          <w:b/>
          <w:kern w:val="2"/>
          <w:szCs w:val="22"/>
          <w:lang w:eastAsia="zh-CN"/>
        </w:rPr>
        <w:t>Summary:</w:t>
      </w:r>
      <w:r>
        <w:rPr>
          <w:rFonts w:eastAsia="宋体"/>
          <w:kern w:val="2"/>
          <w:szCs w:val="22"/>
          <w:lang w:eastAsia="zh-CN"/>
        </w:rPr>
        <w:t xml:space="preserve"> 8 companies think </w:t>
      </w:r>
      <w:r w:rsidRPr="00346788">
        <w:rPr>
          <w:rFonts w:eastAsia="宋体"/>
          <w:kern w:val="2"/>
          <w:szCs w:val="22"/>
          <w:lang w:eastAsia="zh-CN"/>
        </w:rPr>
        <w:t xml:space="preserve">RRC </w:t>
      </w:r>
      <w:proofErr w:type="spellStart"/>
      <w:r w:rsidRPr="00346788">
        <w:rPr>
          <w:rFonts w:eastAsia="宋体"/>
          <w:kern w:val="2"/>
          <w:szCs w:val="22"/>
          <w:lang w:eastAsia="zh-CN"/>
        </w:rPr>
        <w:t>signaling</w:t>
      </w:r>
      <w:proofErr w:type="spellEnd"/>
      <w:r w:rsidRPr="00346788">
        <w:rPr>
          <w:rFonts w:eastAsia="宋体"/>
          <w:kern w:val="2"/>
          <w:szCs w:val="22"/>
          <w:lang w:eastAsia="zh-CN"/>
        </w:rPr>
        <w:t xml:space="preserve"> is</w:t>
      </w:r>
      <w:r>
        <w:rPr>
          <w:rFonts w:eastAsia="宋体"/>
          <w:kern w:val="2"/>
          <w:szCs w:val="22"/>
          <w:lang w:eastAsia="zh-CN"/>
        </w:rPr>
        <w:t xml:space="preserve"> NOT</w:t>
      </w:r>
      <w:r w:rsidRPr="00346788">
        <w:rPr>
          <w:rFonts w:eastAsia="宋体"/>
          <w:kern w:val="2"/>
          <w:szCs w:val="22"/>
          <w:lang w:eastAsia="zh-CN"/>
        </w:rPr>
        <w:t xml:space="preserve"> allowed to (de)activate the PDCP duplication </w:t>
      </w:r>
      <w:r>
        <w:rPr>
          <w:rFonts w:eastAsia="宋体"/>
          <w:kern w:val="2"/>
          <w:szCs w:val="22"/>
          <w:lang w:eastAsia="zh-CN"/>
        </w:rPr>
        <w:t xml:space="preserve">vs. 5 companies think </w:t>
      </w:r>
      <w:r w:rsidRPr="00346788">
        <w:rPr>
          <w:rFonts w:eastAsia="宋体"/>
          <w:kern w:val="2"/>
          <w:szCs w:val="22"/>
          <w:lang w:eastAsia="zh-CN"/>
        </w:rPr>
        <w:t xml:space="preserve">RRC </w:t>
      </w:r>
      <w:proofErr w:type="spellStart"/>
      <w:r w:rsidRPr="00346788">
        <w:rPr>
          <w:rFonts w:eastAsia="宋体"/>
          <w:kern w:val="2"/>
          <w:szCs w:val="22"/>
          <w:lang w:eastAsia="zh-CN"/>
        </w:rPr>
        <w:t>signaling</w:t>
      </w:r>
      <w:proofErr w:type="spellEnd"/>
      <w:r w:rsidRPr="00346788">
        <w:rPr>
          <w:rFonts w:eastAsia="宋体"/>
          <w:kern w:val="2"/>
          <w:szCs w:val="22"/>
          <w:lang w:eastAsia="zh-CN"/>
        </w:rPr>
        <w:t xml:space="preserve"> is allowed to (de)activate the PDCP duplication</w:t>
      </w:r>
      <w:r>
        <w:rPr>
          <w:rFonts w:eastAsia="宋体"/>
          <w:kern w:val="2"/>
          <w:szCs w:val="22"/>
          <w:lang w:eastAsia="zh-CN"/>
        </w:rPr>
        <w:t xml:space="preserve">. The slightly majority view is as following: </w:t>
      </w:r>
    </w:p>
    <w:p w14:paraId="0E07DBAF" w14:textId="6F06AE0E" w:rsidR="00346788" w:rsidRDefault="00346788">
      <w:pPr>
        <w:tabs>
          <w:tab w:val="left" w:pos="1622"/>
        </w:tabs>
        <w:rPr>
          <w:rFonts w:eastAsia="宋体"/>
          <w:kern w:val="2"/>
          <w:szCs w:val="22"/>
          <w:lang w:eastAsia="zh-CN"/>
        </w:rPr>
      </w:pPr>
      <w:r w:rsidRPr="00ED0FD0">
        <w:rPr>
          <w:rFonts w:eastAsia="宋体" w:hint="eastAsia"/>
          <w:b/>
          <w:kern w:val="2"/>
          <w:szCs w:val="22"/>
          <w:lang w:eastAsia="zh-CN"/>
        </w:rPr>
        <w:t>P</w:t>
      </w:r>
      <w:r w:rsidRPr="00ED0FD0">
        <w:rPr>
          <w:rFonts w:eastAsia="宋体"/>
          <w:b/>
          <w:kern w:val="2"/>
          <w:szCs w:val="22"/>
          <w:lang w:eastAsia="zh-CN"/>
        </w:rPr>
        <w:t>roposal1</w:t>
      </w:r>
      <w:r>
        <w:rPr>
          <w:rFonts w:eastAsia="宋体"/>
          <w:kern w:val="2"/>
          <w:szCs w:val="22"/>
          <w:lang w:eastAsia="zh-CN"/>
        </w:rPr>
        <w:t xml:space="preserve">: </w:t>
      </w:r>
      <w:r>
        <w:rPr>
          <w:rFonts w:eastAsia="宋体"/>
          <w:b/>
          <w:kern w:val="2"/>
          <w:szCs w:val="22"/>
          <w:lang w:val="en-US" w:eastAsia="zh-CN"/>
        </w:rPr>
        <w:t xml:space="preserve">RRC signaling is </w:t>
      </w:r>
      <w:r w:rsidR="005477F4">
        <w:rPr>
          <w:rFonts w:eastAsia="宋体"/>
          <w:b/>
          <w:kern w:val="2"/>
          <w:szCs w:val="22"/>
          <w:lang w:val="en-US" w:eastAsia="zh-CN"/>
        </w:rPr>
        <w:t xml:space="preserve">NOT </w:t>
      </w:r>
      <w:r>
        <w:rPr>
          <w:rFonts w:eastAsia="宋体"/>
          <w:b/>
          <w:kern w:val="2"/>
          <w:szCs w:val="22"/>
          <w:lang w:val="en-US" w:eastAsia="zh-CN"/>
        </w:rPr>
        <w:t xml:space="preserve">allowed to (de)activate the PDCP duplication, </w:t>
      </w:r>
      <w:r w:rsidR="0073145B">
        <w:rPr>
          <w:rFonts w:eastAsia="宋体"/>
          <w:b/>
          <w:kern w:val="2"/>
          <w:szCs w:val="22"/>
          <w:lang w:val="en-US" w:eastAsia="zh-CN"/>
        </w:rPr>
        <w:t>un</w:t>
      </w:r>
      <w:r>
        <w:rPr>
          <w:rFonts w:eastAsia="宋体"/>
          <w:b/>
          <w:kern w:val="2"/>
          <w:szCs w:val="22"/>
          <w:lang w:val="en-US" w:eastAsia="zh-CN"/>
        </w:rPr>
        <w:t>like MAC CE</w:t>
      </w:r>
      <w:r>
        <w:rPr>
          <w:rFonts w:eastAsia="宋体"/>
          <w:b/>
          <w:kern w:val="2"/>
          <w:szCs w:val="22"/>
          <w:lang w:val="en-US" w:eastAsia="zh-CN"/>
        </w:rPr>
        <w:t>.</w:t>
      </w:r>
    </w:p>
    <w:p w14:paraId="5E838770" w14:textId="77777777" w:rsidR="00346788" w:rsidRPr="00400FCC" w:rsidRDefault="00346788">
      <w:pPr>
        <w:tabs>
          <w:tab w:val="left" w:pos="1622"/>
        </w:tabs>
        <w:rPr>
          <w:rFonts w:eastAsia="宋体" w:hint="eastAsia"/>
          <w:kern w:val="2"/>
          <w:szCs w:val="22"/>
          <w:lang w:eastAsia="zh-CN"/>
        </w:rPr>
      </w:pPr>
    </w:p>
    <w:p w14:paraId="086362D0"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lastRenderedPageBreak/>
        <w:t>B</w:t>
      </w:r>
      <w:r>
        <w:rPr>
          <w:rFonts w:eastAsia="宋体"/>
          <w:kern w:val="2"/>
          <w:szCs w:val="22"/>
          <w:lang w:val="en-US" w:eastAsia="zh-CN"/>
        </w:rPr>
        <w:t xml:space="preserve">ased on the majority’s understanding, companies can think about the need for any clarification. </w:t>
      </w:r>
    </w:p>
    <w:p w14:paraId="086362D1" w14:textId="77777777" w:rsidR="00B24A76" w:rsidRDefault="00792813">
      <w:pPr>
        <w:tabs>
          <w:tab w:val="left" w:pos="1622"/>
        </w:tabs>
        <w:rPr>
          <w:rFonts w:eastAsia="宋体"/>
          <w:kern w:val="2"/>
          <w:szCs w:val="22"/>
          <w:lang w:val="en-US" w:eastAsia="zh-CN"/>
        </w:rPr>
      </w:pPr>
      <w:r>
        <w:rPr>
          <w:rFonts w:eastAsia="宋体" w:hint="eastAsia"/>
          <w:b/>
          <w:kern w:val="2"/>
          <w:szCs w:val="22"/>
          <w:lang w:val="en-US" w:eastAsia="zh-CN"/>
        </w:rPr>
        <w:t>C</w:t>
      </w:r>
      <w:r>
        <w:rPr>
          <w:rFonts w:eastAsia="宋体"/>
          <w:b/>
          <w:kern w:val="2"/>
          <w:szCs w:val="22"/>
          <w:lang w:val="en-US" w:eastAsia="zh-CN"/>
        </w:rPr>
        <w:t>ase 1</w:t>
      </w:r>
      <w:r>
        <w:rPr>
          <w:rFonts w:eastAsia="宋体"/>
          <w:kern w:val="2"/>
          <w:szCs w:val="22"/>
          <w:lang w:val="en-US" w:eastAsia="zh-CN"/>
        </w:rPr>
        <w:t>: if companies think RRC signaling is NOT allowed to (de)activate the PDCP duplication, there may be some potential clarifications needed. For example: In the TS 38.331, add “</w:t>
      </w:r>
      <w:r>
        <w:rPr>
          <w:rFonts w:eastAsia="宋体"/>
          <w:color w:val="FF0000"/>
          <w:kern w:val="2"/>
          <w:szCs w:val="22"/>
          <w:u w:val="single"/>
          <w:lang w:val="en-US" w:eastAsia="zh-CN"/>
        </w:rPr>
        <w:t>The value of this field cannot be changed for the DRB configured with PDCP duplication</w:t>
      </w:r>
      <w:r>
        <w:rPr>
          <w:rFonts w:eastAsia="宋体"/>
          <w:kern w:val="2"/>
          <w:szCs w:val="22"/>
          <w:lang w:val="en-US" w:eastAsia="zh-CN"/>
        </w:rPr>
        <w:t>” to the filed description of</w:t>
      </w:r>
      <w:r>
        <w:t xml:space="preserve"> </w:t>
      </w:r>
      <w:proofErr w:type="spellStart"/>
      <w:r>
        <w:rPr>
          <w:rFonts w:eastAsia="宋体"/>
          <w:i/>
          <w:kern w:val="2"/>
          <w:szCs w:val="22"/>
          <w:lang w:val="en-US" w:eastAsia="zh-CN"/>
        </w:rPr>
        <w:t>pdcp</w:t>
      </w:r>
      <w:proofErr w:type="spellEnd"/>
      <w:r>
        <w:rPr>
          <w:rFonts w:eastAsia="宋体"/>
          <w:i/>
          <w:kern w:val="2"/>
          <w:szCs w:val="22"/>
          <w:lang w:val="en-US" w:eastAsia="zh-CN"/>
        </w:rPr>
        <w:t>-Duplication</w:t>
      </w:r>
      <w:r>
        <w:rPr>
          <w:rFonts w:eastAsia="宋体"/>
          <w:kern w:val="2"/>
          <w:szCs w:val="22"/>
          <w:lang w:val="en-US" w:eastAsia="zh-CN"/>
        </w:rPr>
        <w:t>. In addition, the “</w:t>
      </w:r>
      <w:r>
        <w:rPr>
          <w:rFonts w:eastAsia="宋体"/>
          <w:strike/>
          <w:color w:val="FF0000"/>
          <w:kern w:val="2"/>
          <w:szCs w:val="22"/>
          <w:lang w:val="en-US" w:eastAsia="zh-CN"/>
        </w:rPr>
        <w:t>-</w:t>
      </w:r>
      <w:r>
        <w:rPr>
          <w:rFonts w:eastAsia="宋体"/>
          <w:strike/>
          <w:color w:val="FF0000"/>
          <w:kern w:val="2"/>
          <w:szCs w:val="22"/>
          <w:lang w:val="en-US" w:eastAsia="zh-CN"/>
        </w:rPr>
        <w:tab/>
        <w:t>indication by RRC</w:t>
      </w:r>
      <w:r>
        <w:rPr>
          <w:rFonts w:eastAsia="宋体"/>
          <w:kern w:val="2"/>
          <w:szCs w:val="22"/>
          <w:lang w:val="en-US" w:eastAsia="zh-CN"/>
        </w:rPr>
        <w:t>” are to be deleted from TS 38.321 to be aligned with RRC specification.</w:t>
      </w:r>
    </w:p>
    <w:p w14:paraId="086362D2" w14:textId="77777777" w:rsidR="00B24A76" w:rsidRDefault="00792813">
      <w:pPr>
        <w:tabs>
          <w:tab w:val="left" w:pos="1622"/>
        </w:tabs>
        <w:rPr>
          <w:rFonts w:eastAsia="宋体"/>
          <w:kern w:val="2"/>
          <w:szCs w:val="22"/>
          <w:lang w:val="en-US" w:eastAsia="zh-CN"/>
        </w:rPr>
      </w:pPr>
      <w:r>
        <w:rPr>
          <w:rFonts w:eastAsia="宋体" w:hint="eastAsia"/>
          <w:b/>
          <w:kern w:val="2"/>
          <w:szCs w:val="22"/>
          <w:lang w:val="en-US" w:eastAsia="zh-CN"/>
        </w:rPr>
        <w:t>C</w:t>
      </w:r>
      <w:r>
        <w:rPr>
          <w:rFonts w:eastAsia="宋体"/>
          <w:b/>
          <w:kern w:val="2"/>
          <w:szCs w:val="22"/>
          <w:lang w:val="en-US" w:eastAsia="zh-CN"/>
        </w:rPr>
        <w:t>ase 2</w:t>
      </w:r>
      <w:r>
        <w:rPr>
          <w:rFonts w:eastAsia="宋体"/>
          <w:kern w:val="2"/>
          <w:szCs w:val="22"/>
          <w:lang w:val="en-US" w:eastAsia="zh-CN"/>
        </w:rPr>
        <w:t xml:space="preserve">: if companies think RRC signaling is allowed to (de)activate the PDCP duplication, there may be some potential clarification needed. For example: In the TS 38.331, clarify the “initial state” means the state at every time the </w:t>
      </w:r>
      <w:proofErr w:type="spellStart"/>
      <w:r>
        <w:rPr>
          <w:rFonts w:eastAsia="宋体"/>
          <w:kern w:val="2"/>
          <w:szCs w:val="22"/>
          <w:lang w:val="en-US" w:eastAsia="zh-CN"/>
        </w:rPr>
        <w:t>pdcp</w:t>
      </w:r>
      <w:proofErr w:type="spellEnd"/>
      <w:r>
        <w:rPr>
          <w:rFonts w:eastAsia="宋体"/>
          <w:kern w:val="2"/>
          <w:szCs w:val="22"/>
          <w:lang w:val="en-US" w:eastAsia="zh-CN"/>
        </w:rPr>
        <w:t xml:space="preserve">-Duplication is received, i.e. it is not precisely “initial”. Some clarification like “the value of this field, when the field is present, indicates the initial state of the duplication </w:t>
      </w:r>
      <w:r>
        <w:rPr>
          <w:rFonts w:eastAsia="宋体"/>
          <w:color w:val="FF0000"/>
          <w:kern w:val="2"/>
          <w:szCs w:val="22"/>
          <w:u w:val="single"/>
          <w:lang w:val="en-US" w:eastAsia="zh-CN"/>
        </w:rPr>
        <w:t>after the reconfiguration of this DRB</w:t>
      </w:r>
      <w:r>
        <w:rPr>
          <w:rFonts w:eastAsia="宋体"/>
          <w:kern w:val="2"/>
          <w:szCs w:val="22"/>
          <w:lang w:val="en-US" w:eastAsia="zh-CN"/>
        </w:rPr>
        <w:t xml:space="preserve">” can be added to the </w:t>
      </w:r>
      <w:r>
        <w:rPr>
          <w:rFonts w:eastAsia="宋体" w:hint="eastAsia"/>
          <w:kern w:val="2"/>
          <w:szCs w:val="22"/>
          <w:lang w:val="en-US" w:eastAsia="zh-CN"/>
        </w:rPr>
        <w:t>field</w:t>
      </w:r>
      <w:r>
        <w:rPr>
          <w:rFonts w:eastAsia="宋体"/>
          <w:kern w:val="2"/>
          <w:szCs w:val="22"/>
          <w:lang w:val="en-US" w:eastAsia="zh-CN"/>
        </w:rPr>
        <w:t xml:space="preserve"> description of</w:t>
      </w:r>
      <w:r>
        <w:t xml:space="preserve"> </w:t>
      </w:r>
      <w:proofErr w:type="spellStart"/>
      <w:r>
        <w:rPr>
          <w:rFonts w:eastAsia="宋体"/>
          <w:kern w:val="2"/>
          <w:szCs w:val="22"/>
          <w:lang w:val="en-US" w:eastAsia="zh-CN"/>
        </w:rPr>
        <w:t>pdcp</w:t>
      </w:r>
      <w:proofErr w:type="spellEnd"/>
      <w:r>
        <w:rPr>
          <w:rFonts w:eastAsia="宋体"/>
          <w:kern w:val="2"/>
          <w:szCs w:val="22"/>
          <w:lang w:val="en-US" w:eastAsia="zh-CN"/>
        </w:rPr>
        <w:t xml:space="preserve">-Duplication.  </w:t>
      </w:r>
    </w:p>
    <w:p w14:paraId="086362D3" w14:textId="77777777" w:rsidR="00B24A76" w:rsidRDefault="00792813">
      <w:pPr>
        <w:tabs>
          <w:tab w:val="left" w:pos="1622"/>
        </w:tabs>
        <w:rPr>
          <w:rFonts w:eastAsia="宋体"/>
          <w:kern w:val="2"/>
          <w:szCs w:val="22"/>
          <w:lang w:val="en-US" w:eastAsia="zh-CN"/>
        </w:rPr>
      </w:pPr>
      <w:r>
        <w:rPr>
          <w:rFonts w:eastAsia="宋体"/>
          <w:b/>
          <w:kern w:val="2"/>
          <w:szCs w:val="22"/>
          <w:lang w:val="en-US" w:eastAsia="zh-CN"/>
        </w:rPr>
        <w:t>Q2: Does companies think some clarifications are needed, based on your answer to Q1?</w:t>
      </w:r>
      <w:r>
        <w:rPr>
          <w:rFonts w:eastAsia="宋体"/>
          <w:kern w:val="2"/>
          <w:szCs w:val="22"/>
          <w:lang w:val="en-US" w:eastAsia="zh-CN"/>
        </w:rPr>
        <w:t xml:space="preserve"> </w:t>
      </w:r>
    </w:p>
    <w:p w14:paraId="086362D4" w14:textId="77777777" w:rsidR="00B24A76" w:rsidRDefault="00792813">
      <w:pPr>
        <w:tabs>
          <w:tab w:val="left" w:pos="1622"/>
        </w:tabs>
        <w:rPr>
          <w:rFonts w:eastAsia="宋体"/>
          <w:kern w:val="2"/>
          <w:szCs w:val="22"/>
          <w:lang w:eastAsia="zh-CN"/>
        </w:rPr>
      </w:pPr>
      <w:r>
        <w:rPr>
          <w:rFonts w:eastAsia="宋体"/>
          <w:kern w:val="2"/>
          <w:szCs w:val="22"/>
          <w:lang w:val="en-US" w:eastAsia="zh-CN"/>
        </w:rPr>
        <w:t xml:space="preserve">If companies think no clarification is needed, please clarify how to avoid the mismatch interpretation between NW and UE on whether the value of </w:t>
      </w:r>
      <w:proofErr w:type="spellStart"/>
      <w:r>
        <w:rPr>
          <w:rFonts w:eastAsia="宋体"/>
          <w:i/>
          <w:kern w:val="2"/>
          <w:szCs w:val="22"/>
          <w:lang w:val="en-US" w:eastAsia="zh-CN"/>
        </w:rPr>
        <w:t>pdcp</w:t>
      </w:r>
      <w:proofErr w:type="spellEnd"/>
      <w:r>
        <w:rPr>
          <w:rFonts w:eastAsia="宋体"/>
          <w:i/>
          <w:kern w:val="2"/>
          <w:szCs w:val="22"/>
          <w:lang w:val="en-US" w:eastAsia="zh-CN"/>
        </w:rPr>
        <w:t xml:space="preserve">-Duplication </w:t>
      </w:r>
      <w:r>
        <w:rPr>
          <w:rFonts w:eastAsia="宋体"/>
          <w:kern w:val="2"/>
          <w:szCs w:val="22"/>
          <w:lang w:val="en-US" w:eastAsia="zh-CN"/>
        </w:rPr>
        <w:t xml:space="preserve">can be changed. </w:t>
      </w:r>
    </w:p>
    <w:tbl>
      <w:tblPr>
        <w:tblStyle w:val="aff1"/>
        <w:tblW w:w="0" w:type="auto"/>
        <w:tblLook w:val="04A0" w:firstRow="1" w:lastRow="0" w:firstColumn="1" w:lastColumn="0" w:noHBand="0" w:noVBand="1"/>
      </w:tblPr>
      <w:tblGrid>
        <w:gridCol w:w="1271"/>
        <w:gridCol w:w="1985"/>
        <w:gridCol w:w="6374"/>
      </w:tblGrid>
      <w:tr w:rsidR="00B24A76" w14:paraId="086362D8" w14:textId="77777777" w:rsidTr="002D426C">
        <w:tc>
          <w:tcPr>
            <w:tcW w:w="1271" w:type="dxa"/>
            <w:shd w:val="clear" w:color="auto" w:fill="C2D69B" w:themeFill="accent3" w:themeFillTint="99"/>
          </w:tcPr>
          <w:p w14:paraId="086362D5" w14:textId="77777777" w:rsidR="00B24A76" w:rsidRDefault="00792813">
            <w:pPr>
              <w:tabs>
                <w:tab w:val="left" w:pos="1622"/>
              </w:tabs>
              <w:jc w:val="center"/>
              <w:rPr>
                <w:rFonts w:eastAsia="宋体"/>
                <w:b/>
                <w:kern w:val="2"/>
                <w:szCs w:val="22"/>
                <w:lang w:val="en-US" w:eastAsia="zh-CN"/>
              </w:rPr>
            </w:pPr>
            <w:r>
              <w:rPr>
                <w:rFonts w:eastAsia="宋体" w:hint="eastAsia"/>
                <w:b/>
                <w:kern w:val="2"/>
                <w:szCs w:val="22"/>
                <w:lang w:val="en-US" w:eastAsia="zh-CN"/>
              </w:rPr>
              <w:t>C</w:t>
            </w:r>
            <w:r>
              <w:rPr>
                <w:rFonts w:eastAsia="宋体"/>
                <w:b/>
                <w:kern w:val="2"/>
                <w:szCs w:val="22"/>
                <w:lang w:val="en-US" w:eastAsia="zh-CN"/>
              </w:rPr>
              <w:t>ompanies</w:t>
            </w:r>
          </w:p>
        </w:tc>
        <w:tc>
          <w:tcPr>
            <w:tcW w:w="1985" w:type="dxa"/>
            <w:shd w:val="clear" w:color="auto" w:fill="C2D69B" w:themeFill="accent3" w:themeFillTint="99"/>
          </w:tcPr>
          <w:p w14:paraId="086362D6" w14:textId="77777777" w:rsidR="00B24A76" w:rsidRDefault="00792813">
            <w:pPr>
              <w:tabs>
                <w:tab w:val="left" w:pos="1622"/>
              </w:tabs>
              <w:jc w:val="center"/>
              <w:rPr>
                <w:rFonts w:eastAsia="宋体"/>
                <w:b/>
                <w:kern w:val="2"/>
                <w:szCs w:val="22"/>
                <w:lang w:val="en-US" w:eastAsia="zh-CN"/>
              </w:rPr>
            </w:pPr>
            <w:r>
              <w:rPr>
                <w:rFonts w:eastAsia="宋体"/>
                <w:b/>
                <w:kern w:val="2"/>
                <w:szCs w:val="22"/>
                <w:lang w:val="en-US" w:eastAsia="zh-CN"/>
              </w:rPr>
              <w:t>Need to clarify?</w:t>
            </w:r>
          </w:p>
        </w:tc>
        <w:tc>
          <w:tcPr>
            <w:tcW w:w="6374" w:type="dxa"/>
            <w:shd w:val="clear" w:color="auto" w:fill="C2D69B" w:themeFill="accent3" w:themeFillTint="99"/>
          </w:tcPr>
          <w:p w14:paraId="086362D7" w14:textId="77777777" w:rsidR="00B24A76" w:rsidRDefault="00792813">
            <w:pPr>
              <w:tabs>
                <w:tab w:val="left" w:pos="1622"/>
              </w:tabs>
              <w:jc w:val="center"/>
              <w:rPr>
                <w:rFonts w:eastAsia="宋体"/>
                <w:b/>
                <w:kern w:val="2"/>
                <w:szCs w:val="22"/>
                <w:lang w:val="en-US" w:eastAsia="zh-CN"/>
              </w:rPr>
            </w:pPr>
            <w:r>
              <w:rPr>
                <w:rFonts w:eastAsia="宋体" w:hint="eastAsia"/>
                <w:b/>
                <w:kern w:val="2"/>
                <w:szCs w:val="22"/>
                <w:lang w:val="en-US" w:eastAsia="zh-CN"/>
              </w:rPr>
              <w:t>C</w:t>
            </w:r>
            <w:r>
              <w:rPr>
                <w:rFonts w:eastAsia="宋体"/>
                <w:b/>
                <w:kern w:val="2"/>
                <w:szCs w:val="22"/>
                <w:lang w:val="en-US" w:eastAsia="zh-CN"/>
              </w:rPr>
              <w:t>omments, if any</w:t>
            </w:r>
          </w:p>
        </w:tc>
      </w:tr>
      <w:tr w:rsidR="00B24A76" w14:paraId="086362DC" w14:textId="77777777" w:rsidTr="002D426C">
        <w:tc>
          <w:tcPr>
            <w:tcW w:w="1271" w:type="dxa"/>
          </w:tcPr>
          <w:p w14:paraId="086362D9"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Samsung</w:t>
            </w:r>
          </w:p>
        </w:tc>
        <w:tc>
          <w:tcPr>
            <w:tcW w:w="1985" w:type="dxa"/>
          </w:tcPr>
          <w:p w14:paraId="086362DA" w14:textId="77777777" w:rsidR="00B24A76" w:rsidRDefault="00792813">
            <w:pPr>
              <w:tabs>
                <w:tab w:val="left" w:pos="1622"/>
              </w:tabs>
              <w:rPr>
                <w:rFonts w:eastAsia="Malgun Gothic"/>
                <w:kern w:val="2"/>
                <w:szCs w:val="22"/>
                <w:lang w:val="en-US" w:eastAsia="ko-KR"/>
              </w:rPr>
            </w:pPr>
            <w:r w:rsidRPr="00AB033D">
              <w:rPr>
                <w:rFonts w:eastAsia="Malgun Gothic"/>
                <w:kern w:val="2"/>
                <w:szCs w:val="22"/>
                <w:highlight w:val="yellow"/>
                <w:lang w:val="en-US" w:eastAsia="ko-KR"/>
              </w:rPr>
              <w:t>Yes</w:t>
            </w:r>
          </w:p>
        </w:tc>
        <w:tc>
          <w:tcPr>
            <w:tcW w:w="6374" w:type="dxa"/>
          </w:tcPr>
          <w:p w14:paraId="086362DB"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 xml:space="preserve">Since companies have different understanding, it would be better to </w:t>
            </w:r>
            <w:r w:rsidRPr="00AB033D">
              <w:rPr>
                <w:rFonts w:eastAsia="Malgun Gothic" w:hint="eastAsia"/>
                <w:kern w:val="2"/>
                <w:szCs w:val="22"/>
                <w:highlight w:val="yellow"/>
                <w:lang w:val="en-US" w:eastAsia="ko-KR"/>
              </w:rPr>
              <w:t>clarify</w:t>
            </w:r>
            <w:r>
              <w:rPr>
                <w:rFonts w:eastAsia="Malgun Gothic" w:hint="eastAsia"/>
                <w:kern w:val="2"/>
                <w:szCs w:val="22"/>
                <w:lang w:val="en-US" w:eastAsia="ko-KR"/>
              </w:rPr>
              <w:t xml:space="preserve"> it can be changed.</w:t>
            </w:r>
          </w:p>
        </w:tc>
      </w:tr>
      <w:tr w:rsidR="00B24A76" w14:paraId="086362E0" w14:textId="77777777" w:rsidTr="002D426C">
        <w:tc>
          <w:tcPr>
            <w:tcW w:w="1271" w:type="dxa"/>
          </w:tcPr>
          <w:p w14:paraId="086362DD"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t>O</w:t>
            </w:r>
            <w:r>
              <w:rPr>
                <w:rFonts w:eastAsia="宋体"/>
                <w:kern w:val="2"/>
                <w:szCs w:val="22"/>
                <w:lang w:val="en-US" w:eastAsia="zh-CN"/>
              </w:rPr>
              <w:t>PPO</w:t>
            </w:r>
          </w:p>
        </w:tc>
        <w:tc>
          <w:tcPr>
            <w:tcW w:w="1985" w:type="dxa"/>
          </w:tcPr>
          <w:p w14:paraId="086362DE"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t xml:space="preserve">No </w:t>
            </w:r>
            <w:r>
              <w:rPr>
                <w:rFonts w:eastAsia="宋体"/>
                <w:kern w:val="2"/>
                <w:szCs w:val="22"/>
                <w:lang w:val="en-US" w:eastAsia="zh-CN"/>
              </w:rPr>
              <w:t>at least for 321</w:t>
            </w:r>
          </w:p>
        </w:tc>
        <w:tc>
          <w:tcPr>
            <w:tcW w:w="6374" w:type="dxa"/>
          </w:tcPr>
          <w:p w14:paraId="086362DF" w14:textId="77777777" w:rsidR="00B24A76" w:rsidRDefault="00792813">
            <w:pPr>
              <w:tabs>
                <w:tab w:val="left" w:pos="1622"/>
              </w:tabs>
              <w:rPr>
                <w:rFonts w:eastAsia="宋体"/>
                <w:kern w:val="2"/>
                <w:szCs w:val="22"/>
                <w:lang w:val="en-US" w:eastAsia="zh-CN"/>
              </w:rPr>
            </w:pPr>
            <w:r>
              <w:rPr>
                <w:rFonts w:eastAsia="宋体" w:hint="eastAsia"/>
                <w:kern w:val="2"/>
                <w:szCs w:val="22"/>
                <w:lang w:val="en-US" w:eastAsia="zh-CN"/>
              </w:rPr>
              <w:t>For th</w:t>
            </w:r>
            <w:r>
              <w:rPr>
                <w:rFonts w:eastAsia="宋体"/>
                <w:kern w:val="2"/>
                <w:szCs w:val="22"/>
                <w:lang w:val="en-US" w:eastAsia="zh-CN"/>
              </w:rPr>
              <w:t>e change on Case-1, at least the change to 38.321 is not needed, since that is to reflect the RRC control on initial state. For the change on 38.331, the current wording on “</w:t>
            </w:r>
            <w:r>
              <w:rPr>
                <w:rFonts w:eastAsia="Malgun Gothic"/>
                <w:lang w:eastAsia="ko-KR"/>
              </w:rPr>
              <w:t xml:space="preserve">Indicates whether or not uplink duplication status </w:t>
            </w:r>
            <w:r w:rsidRPr="00011B3B">
              <w:rPr>
                <w:rFonts w:eastAsia="Malgun Gothic"/>
                <w:i/>
                <w:highlight w:val="yellow"/>
                <w:lang w:eastAsia="ko-KR"/>
              </w:rPr>
              <w:t>at the time of receiving this I</w:t>
            </w:r>
            <w:r>
              <w:rPr>
                <w:rFonts w:eastAsia="Malgun Gothic"/>
                <w:i/>
                <w:lang w:eastAsia="ko-KR"/>
              </w:rPr>
              <w:t>E</w:t>
            </w:r>
            <w:r>
              <w:rPr>
                <w:rFonts w:eastAsia="Malgun Gothic"/>
                <w:lang w:eastAsia="ko-KR"/>
              </w:rPr>
              <w:t xml:space="preserve"> is configured and activated</w:t>
            </w:r>
            <w:r>
              <w:rPr>
                <w:rFonts w:eastAsia="Yu Mincho"/>
                <w:lang w:eastAsia="ja-JP"/>
              </w:rPr>
              <w:t xml:space="preserve"> as specified in TS 38.323 [5]</w:t>
            </w:r>
            <w:r>
              <w:rPr>
                <w:rFonts w:eastAsia="宋体"/>
                <w:kern w:val="2"/>
                <w:szCs w:val="22"/>
                <w:lang w:val="en-US" w:eastAsia="zh-CN"/>
              </w:rPr>
              <w:t xml:space="preserve">” </w:t>
            </w:r>
            <w:r w:rsidRPr="00AB033D">
              <w:rPr>
                <w:rFonts w:eastAsia="宋体"/>
                <w:kern w:val="2"/>
                <w:szCs w:val="22"/>
                <w:highlight w:val="yellow"/>
                <w:lang w:val="en-US" w:eastAsia="zh-CN"/>
              </w:rPr>
              <w:t>seems not very clear</w:t>
            </w:r>
            <w:r>
              <w:rPr>
                <w:rFonts w:eastAsia="宋体"/>
                <w:kern w:val="2"/>
                <w:szCs w:val="22"/>
                <w:lang w:val="en-US" w:eastAsia="zh-CN"/>
              </w:rPr>
              <w:t>.</w:t>
            </w:r>
          </w:p>
        </w:tc>
      </w:tr>
      <w:tr w:rsidR="00B24A76" w14:paraId="086362E4" w14:textId="77777777" w:rsidTr="002D426C">
        <w:tc>
          <w:tcPr>
            <w:tcW w:w="1271" w:type="dxa"/>
          </w:tcPr>
          <w:p w14:paraId="086362E1"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Ericsson</w:t>
            </w:r>
          </w:p>
        </w:tc>
        <w:tc>
          <w:tcPr>
            <w:tcW w:w="1985" w:type="dxa"/>
          </w:tcPr>
          <w:p w14:paraId="086362E2"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No</w:t>
            </w:r>
          </w:p>
        </w:tc>
        <w:tc>
          <w:tcPr>
            <w:tcW w:w="6374" w:type="dxa"/>
          </w:tcPr>
          <w:p w14:paraId="086362E3"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As we explained in Q1, no changes are needed (neither in 38.331 nor in 38.321).</w:t>
            </w:r>
          </w:p>
        </w:tc>
      </w:tr>
      <w:tr w:rsidR="00B24A76" w14:paraId="086362E8" w14:textId="77777777" w:rsidTr="002D426C">
        <w:tc>
          <w:tcPr>
            <w:tcW w:w="1271" w:type="dxa"/>
          </w:tcPr>
          <w:p w14:paraId="086362E5"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vivo</w:t>
            </w:r>
          </w:p>
        </w:tc>
        <w:tc>
          <w:tcPr>
            <w:tcW w:w="1985" w:type="dxa"/>
          </w:tcPr>
          <w:p w14:paraId="086362E6"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No</w:t>
            </w:r>
          </w:p>
        </w:tc>
        <w:tc>
          <w:tcPr>
            <w:tcW w:w="6374" w:type="dxa"/>
          </w:tcPr>
          <w:p w14:paraId="086362E7"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The RRC specification is already saying that this is for the initial state of PDCP duplication.</w:t>
            </w:r>
          </w:p>
        </w:tc>
      </w:tr>
      <w:tr w:rsidR="00B24A76" w14:paraId="086362EC" w14:textId="77777777" w:rsidTr="002D426C">
        <w:tc>
          <w:tcPr>
            <w:tcW w:w="1271" w:type="dxa"/>
          </w:tcPr>
          <w:p w14:paraId="086362E9"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Intel</w:t>
            </w:r>
          </w:p>
        </w:tc>
        <w:tc>
          <w:tcPr>
            <w:tcW w:w="1985" w:type="dxa"/>
          </w:tcPr>
          <w:p w14:paraId="086362EA" w14:textId="77777777" w:rsidR="00B24A76" w:rsidRDefault="00792813">
            <w:pPr>
              <w:tabs>
                <w:tab w:val="left" w:pos="1622"/>
              </w:tabs>
              <w:rPr>
                <w:rFonts w:eastAsia="宋体"/>
                <w:kern w:val="2"/>
                <w:szCs w:val="22"/>
                <w:lang w:val="en-US" w:eastAsia="zh-CN"/>
              </w:rPr>
            </w:pPr>
            <w:r w:rsidRPr="00AB033D">
              <w:rPr>
                <w:rFonts w:eastAsia="宋体"/>
                <w:kern w:val="2"/>
                <w:szCs w:val="22"/>
                <w:highlight w:val="yellow"/>
                <w:lang w:val="en-US" w:eastAsia="zh-CN"/>
              </w:rPr>
              <w:t>Yes</w:t>
            </w:r>
          </w:p>
        </w:tc>
        <w:tc>
          <w:tcPr>
            <w:tcW w:w="6374" w:type="dxa"/>
          </w:tcPr>
          <w:p w14:paraId="086362EB" w14:textId="77777777" w:rsidR="00B24A76" w:rsidRDefault="00792813">
            <w:pPr>
              <w:tabs>
                <w:tab w:val="left" w:pos="1622"/>
              </w:tabs>
              <w:rPr>
                <w:rFonts w:eastAsia="宋体"/>
                <w:kern w:val="2"/>
                <w:szCs w:val="22"/>
                <w:lang w:val="en-US" w:eastAsia="zh-CN"/>
              </w:rPr>
            </w:pPr>
            <w:r>
              <w:rPr>
                <w:rFonts w:eastAsia="宋体"/>
                <w:kern w:val="2"/>
                <w:szCs w:val="22"/>
                <w:lang w:val="en-US" w:eastAsia="zh-CN"/>
              </w:rPr>
              <w:t>RRC does not clearly state that reconfiguration is not supported.  Note also that the field description talks about the presence – since this is a Need R field the field has to be repeated when the parent field is included.  If reconfiguration is not allowed, the value of the field should not be changed after initial configuration.  Clarification along the lines of case 1 is useful.</w:t>
            </w:r>
          </w:p>
        </w:tc>
      </w:tr>
      <w:tr w:rsidR="00B24A76" w14:paraId="086362F1" w14:textId="77777777" w:rsidTr="002D426C">
        <w:tc>
          <w:tcPr>
            <w:tcW w:w="1271" w:type="dxa"/>
          </w:tcPr>
          <w:p w14:paraId="086362ED"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LG</w:t>
            </w:r>
          </w:p>
        </w:tc>
        <w:tc>
          <w:tcPr>
            <w:tcW w:w="1985" w:type="dxa"/>
          </w:tcPr>
          <w:p w14:paraId="086362EE" w14:textId="77777777" w:rsidR="00B24A76" w:rsidRDefault="00792813">
            <w:pPr>
              <w:tabs>
                <w:tab w:val="left" w:pos="1622"/>
              </w:tabs>
              <w:rPr>
                <w:rFonts w:eastAsia="Malgun Gothic"/>
                <w:kern w:val="2"/>
                <w:szCs w:val="22"/>
                <w:lang w:val="en-US" w:eastAsia="ko-KR"/>
              </w:rPr>
            </w:pPr>
            <w:r>
              <w:rPr>
                <w:rFonts w:eastAsia="Malgun Gothic" w:hint="eastAsia"/>
                <w:kern w:val="2"/>
                <w:szCs w:val="22"/>
                <w:lang w:val="en-US" w:eastAsia="ko-KR"/>
              </w:rPr>
              <w:t>No</w:t>
            </w:r>
          </w:p>
        </w:tc>
        <w:tc>
          <w:tcPr>
            <w:tcW w:w="6374" w:type="dxa"/>
          </w:tcPr>
          <w:p w14:paraId="086362EF" w14:textId="77777777" w:rsidR="00B24A76" w:rsidRDefault="00792813">
            <w:pPr>
              <w:tabs>
                <w:tab w:val="left" w:pos="1622"/>
              </w:tabs>
              <w:rPr>
                <w:rFonts w:eastAsia="Malgun Gothic"/>
                <w:kern w:val="2"/>
                <w:szCs w:val="22"/>
                <w:lang w:val="en-US" w:eastAsia="ko-KR"/>
              </w:rPr>
            </w:pPr>
            <w:r>
              <w:rPr>
                <w:rFonts w:eastAsia="Malgun Gothic"/>
                <w:kern w:val="2"/>
                <w:szCs w:val="22"/>
                <w:lang w:val="en-US" w:eastAsia="ko-KR"/>
              </w:rPr>
              <w:t>The “initial” should be interpreted as “initial after the reconfiguration of this DRB”. Thus, no further clarification is needed.</w:t>
            </w:r>
            <w:r>
              <w:rPr>
                <w:rFonts w:eastAsia="Malgun Gothic" w:hint="eastAsia"/>
                <w:kern w:val="2"/>
                <w:szCs w:val="22"/>
                <w:lang w:val="en-US" w:eastAsia="ko-KR"/>
              </w:rPr>
              <w:t xml:space="preserve"> </w:t>
            </w:r>
          </w:p>
          <w:p w14:paraId="086362F0" w14:textId="77777777" w:rsidR="00B24A76" w:rsidRDefault="00792813">
            <w:pPr>
              <w:tabs>
                <w:tab w:val="left" w:pos="1622"/>
              </w:tabs>
              <w:rPr>
                <w:rFonts w:eastAsia="Malgun Gothic"/>
                <w:kern w:val="2"/>
                <w:szCs w:val="22"/>
                <w:lang w:val="en-US" w:eastAsia="ko-KR"/>
              </w:rPr>
            </w:pPr>
            <w:r>
              <w:rPr>
                <w:rFonts w:eastAsia="Malgun Gothic"/>
                <w:kern w:val="2"/>
                <w:szCs w:val="22"/>
                <w:lang w:val="en-US" w:eastAsia="ko-KR"/>
              </w:rPr>
              <w:t xml:space="preserve">However, if many companies have different interpretation, we are </w:t>
            </w:r>
            <w:r w:rsidRPr="00AB033D">
              <w:rPr>
                <w:rFonts w:eastAsia="Malgun Gothic"/>
                <w:kern w:val="2"/>
                <w:szCs w:val="22"/>
                <w:highlight w:val="yellow"/>
                <w:lang w:val="en-US" w:eastAsia="ko-KR"/>
              </w:rPr>
              <w:t>ok to have changes</w:t>
            </w:r>
            <w:r>
              <w:rPr>
                <w:rFonts w:eastAsia="Malgun Gothic"/>
                <w:kern w:val="2"/>
                <w:szCs w:val="22"/>
                <w:lang w:val="en-US" w:eastAsia="ko-KR"/>
              </w:rPr>
              <w:t xml:space="preserve"> as rapporteur suggested.</w:t>
            </w:r>
          </w:p>
        </w:tc>
      </w:tr>
      <w:tr w:rsidR="000C7A83" w14:paraId="086362F6" w14:textId="77777777" w:rsidTr="002D426C">
        <w:tc>
          <w:tcPr>
            <w:tcW w:w="1271" w:type="dxa"/>
          </w:tcPr>
          <w:p w14:paraId="086362F2" w14:textId="77777777" w:rsidR="000C7A83" w:rsidRPr="000C7A83" w:rsidRDefault="000C7A83">
            <w:pPr>
              <w:tabs>
                <w:tab w:val="left" w:pos="1622"/>
              </w:tabs>
              <w:rPr>
                <w:rFonts w:eastAsiaTheme="minorEastAsia"/>
                <w:kern w:val="2"/>
                <w:szCs w:val="22"/>
                <w:lang w:val="en-US" w:eastAsia="zh-CN"/>
              </w:rPr>
            </w:pPr>
            <w:r>
              <w:rPr>
                <w:rFonts w:eastAsiaTheme="minorEastAsia" w:hint="eastAsia"/>
                <w:kern w:val="2"/>
                <w:szCs w:val="22"/>
                <w:lang w:val="en-US" w:eastAsia="zh-CN"/>
              </w:rPr>
              <w:t>CATT</w:t>
            </w:r>
          </w:p>
        </w:tc>
        <w:tc>
          <w:tcPr>
            <w:tcW w:w="1985" w:type="dxa"/>
          </w:tcPr>
          <w:p w14:paraId="086362F3" w14:textId="77777777" w:rsidR="000C7A83" w:rsidRDefault="001945F5">
            <w:pPr>
              <w:tabs>
                <w:tab w:val="left" w:pos="1622"/>
              </w:tabs>
              <w:rPr>
                <w:rFonts w:eastAsiaTheme="minorEastAsia"/>
                <w:kern w:val="2"/>
                <w:szCs w:val="22"/>
                <w:lang w:val="en-US" w:eastAsia="zh-CN"/>
              </w:rPr>
            </w:pPr>
            <w:r w:rsidRPr="00AB033D">
              <w:rPr>
                <w:rFonts w:eastAsiaTheme="minorEastAsia"/>
                <w:kern w:val="2"/>
                <w:szCs w:val="22"/>
                <w:highlight w:val="yellow"/>
                <w:lang w:val="en-US" w:eastAsia="zh-CN"/>
              </w:rPr>
              <w:t>Y</w:t>
            </w:r>
            <w:r w:rsidR="000C7A83" w:rsidRPr="00AB033D">
              <w:rPr>
                <w:rFonts w:eastAsiaTheme="minorEastAsia" w:hint="eastAsia"/>
                <w:kern w:val="2"/>
                <w:szCs w:val="22"/>
                <w:highlight w:val="yellow"/>
                <w:lang w:val="en-US" w:eastAsia="zh-CN"/>
              </w:rPr>
              <w:t>es</w:t>
            </w:r>
            <w:r w:rsidRPr="00AB033D">
              <w:rPr>
                <w:rFonts w:eastAsiaTheme="minorEastAsia" w:hint="eastAsia"/>
                <w:kern w:val="2"/>
                <w:szCs w:val="22"/>
                <w:highlight w:val="yellow"/>
                <w:lang w:val="en-US" w:eastAsia="zh-CN"/>
              </w:rPr>
              <w:t xml:space="preserve"> for 38.33</w:t>
            </w:r>
            <w:r>
              <w:rPr>
                <w:rFonts w:eastAsiaTheme="minorEastAsia" w:hint="eastAsia"/>
                <w:kern w:val="2"/>
                <w:szCs w:val="22"/>
                <w:lang w:val="en-US" w:eastAsia="zh-CN"/>
              </w:rPr>
              <w:t>1</w:t>
            </w:r>
          </w:p>
          <w:p w14:paraId="086362F4" w14:textId="77777777" w:rsidR="001945F5" w:rsidRPr="000C7A83" w:rsidRDefault="001945F5">
            <w:pPr>
              <w:tabs>
                <w:tab w:val="left" w:pos="1622"/>
              </w:tabs>
              <w:rPr>
                <w:rFonts w:eastAsiaTheme="minorEastAsia"/>
                <w:kern w:val="2"/>
                <w:szCs w:val="22"/>
                <w:lang w:val="en-US" w:eastAsia="zh-CN"/>
              </w:rPr>
            </w:pPr>
            <w:r>
              <w:rPr>
                <w:rFonts w:eastAsiaTheme="minorEastAsia" w:hint="eastAsia"/>
                <w:kern w:val="2"/>
                <w:szCs w:val="22"/>
                <w:lang w:val="en-US" w:eastAsia="zh-CN"/>
              </w:rPr>
              <w:lastRenderedPageBreak/>
              <w:t>No for 38.321</w:t>
            </w:r>
          </w:p>
        </w:tc>
        <w:tc>
          <w:tcPr>
            <w:tcW w:w="6374" w:type="dxa"/>
          </w:tcPr>
          <w:p w14:paraId="086362F5" w14:textId="77777777" w:rsidR="000C7A83" w:rsidRPr="000C7A83" w:rsidRDefault="000C7A83" w:rsidP="001945F5">
            <w:pPr>
              <w:tabs>
                <w:tab w:val="left" w:pos="1622"/>
              </w:tabs>
              <w:rPr>
                <w:rFonts w:eastAsiaTheme="minorEastAsia"/>
                <w:kern w:val="2"/>
                <w:szCs w:val="22"/>
                <w:lang w:val="en-US" w:eastAsia="zh-CN"/>
              </w:rPr>
            </w:pPr>
            <w:r>
              <w:rPr>
                <w:rFonts w:eastAsiaTheme="minorEastAsia"/>
                <w:kern w:val="2"/>
                <w:szCs w:val="22"/>
                <w:lang w:val="en-US" w:eastAsia="zh-CN"/>
              </w:rPr>
              <w:lastRenderedPageBreak/>
              <w:t>A</w:t>
            </w:r>
            <w:r>
              <w:rPr>
                <w:rFonts w:eastAsiaTheme="minorEastAsia" w:hint="eastAsia"/>
                <w:kern w:val="2"/>
                <w:szCs w:val="22"/>
                <w:lang w:val="en-US" w:eastAsia="zh-CN"/>
              </w:rPr>
              <w:t xml:space="preserve">gree with </w:t>
            </w:r>
            <w:r w:rsidR="00425895">
              <w:rPr>
                <w:rFonts w:eastAsiaTheme="minorEastAsia" w:hint="eastAsia"/>
                <w:kern w:val="2"/>
                <w:szCs w:val="22"/>
                <w:lang w:val="en-US" w:eastAsia="zh-CN"/>
              </w:rPr>
              <w:t xml:space="preserve">the consideration of </w:t>
            </w:r>
            <w:r>
              <w:rPr>
                <w:rFonts w:eastAsiaTheme="minorEastAsia" w:hint="eastAsia"/>
                <w:kern w:val="2"/>
                <w:szCs w:val="22"/>
                <w:lang w:val="en-US" w:eastAsia="zh-CN"/>
              </w:rPr>
              <w:t>Intel</w:t>
            </w:r>
            <w:r w:rsidR="00425895">
              <w:rPr>
                <w:rFonts w:eastAsiaTheme="minorEastAsia" w:hint="eastAsia"/>
                <w:kern w:val="2"/>
                <w:szCs w:val="22"/>
                <w:lang w:val="en-US" w:eastAsia="zh-CN"/>
              </w:rPr>
              <w:t>,</w:t>
            </w:r>
            <w:r>
              <w:rPr>
                <w:rFonts w:eastAsiaTheme="minorEastAsia" w:hint="eastAsia"/>
                <w:kern w:val="2"/>
                <w:szCs w:val="22"/>
                <w:lang w:val="en-US" w:eastAsia="zh-CN"/>
              </w:rPr>
              <w:t xml:space="preserve"> </w:t>
            </w:r>
            <w:r>
              <w:rPr>
                <w:rFonts w:eastAsiaTheme="minorEastAsia"/>
                <w:kern w:val="2"/>
                <w:szCs w:val="22"/>
                <w:lang w:val="en-US" w:eastAsia="zh-CN"/>
              </w:rPr>
              <w:t>considering</w:t>
            </w:r>
            <w:r>
              <w:rPr>
                <w:rFonts w:eastAsiaTheme="minorEastAsia" w:hint="eastAsia"/>
                <w:kern w:val="2"/>
                <w:szCs w:val="22"/>
                <w:lang w:val="en-US" w:eastAsia="zh-CN"/>
              </w:rPr>
              <w:t xml:space="preserve"> the field is need R, the field has to be repeated when the parent field is </w:t>
            </w:r>
            <w:r>
              <w:rPr>
                <w:rFonts w:eastAsiaTheme="minorEastAsia"/>
                <w:kern w:val="2"/>
                <w:szCs w:val="22"/>
                <w:lang w:val="en-US" w:eastAsia="zh-CN"/>
              </w:rPr>
              <w:t>include</w:t>
            </w:r>
            <w:r>
              <w:rPr>
                <w:rFonts w:eastAsiaTheme="minorEastAsia" w:hint="eastAsia"/>
                <w:kern w:val="2"/>
                <w:szCs w:val="22"/>
                <w:lang w:val="en-US" w:eastAsia="zh-CN"/>
              </w:rPr>
              <w:t xml:space="preserve">d, </w:t>
            </w:r>
            <w:r w:rsidR="001945F5">
              <w:rPr>
                <w:rFonts w:eastAsiaTheme="minorEastAsia" w:hint="eastAsia"/>
                <w:kern w:val="2"/>
                <w:szCs w:val="22"/>
                <w:lang w:val="en-US" w:eastAsia="zh-CN"/>
              </w:rPr>
              <w:t xml:space="preserve">so a </w:t>
            </w:r>
            <w:r w:rsidR="001945F5">
              <w:rPr>
                <w:rFonts w:eastAsiaTheme="minorEastAsia" w:hint="eastAsia"/>
                <w:kern w:val="2"/>
                <w:szCs w:val="22"/>
                <w:lang w:val="en-US" w:eastAsia="zh-CN"/>
              </w:rPr>
              <w:lastRenderedPageBreak/>
              <w:t>modification like case 1</w:t>
            </w:r>
            <w:r>
              <w:rPr>
                <w:rFonts w:eastAsiaTheme="minorEastAsia" w:hint="eastAsia"/>
                <w:kern w:val="2"/>
                <w:szCs w:val="22"/>
                <w:lang w:val="en-US" w:eastAsia="zh-CN"/>
              </w:rPr>
              <w:t xml:space="preserve"> </w:t>
            </w:r>
            <w:r w:rsidR="001945F5">
              <w:rPr>
                <w:rFonts w:eastAsiaTheme="minorEastAsia" w:hint="eastAsia"/>
                <w:kern w:val="2"/>
                <w:szCs w:val="22"/>
                <w:lang w:val="en-US" w:eastAsia="zh-CN"/>
              </w:rPr>
              <w:t xml:space="preserve">for 38.331 </w:t>
            </w:r>
            <w:r>
              <w:rPr>
                <w:rFonts w:eastAsiaTheme="minorEastAsia" w:hint="eastAsia"/>
                <w:kern w:val="2"/>
                <w:szCs w:val="22"/>
                <w:lang w:val="en-US" w:eastAsia="zh-CN"/>
              </w:rPr>
              <w:t xml:space="preserve">is </w:t>
            </w:r>
            <w:r w:rsidR="001945F5">
              <w:rPr>
                <w:rFonts w:eastAsiaTheme="minorEastAsia" w:hint="eastAsia"/>
                <w:kern w:val="2"/>
                <w:szCs w:val="22"/>
                <w:lang w:val="en-US" w:eastAsia="zh-CN"/>
              </w:rPr>
              <w:t>helpful</w:t>
            </w:r>
            <w:r>
              <w:rPr>
                <w:rFonts w:eastAsiaTheme="minorEastAsia" w:hint="eastAsia"/>
                <w:kern w:val="2"/>
                <w:szCs w:val="22"/>
                <w:lang w:val="en-US" w:eastAsia="zh-CN"/>
              </w:rPr>
              <w:t>.</w:t>
            </w:r>
            <w:r w:rsidR="001945F5">
              <w:rPr>
                <w:rFonts w:eastAsiaTheme="minorEastAsia" w:hint="eastAsia"/>
                <w:kern w:val="2"/>
                <w:szCs w:val="22"/>
                <w:lang w:val="en-US" w:eastAsia="zh-CN"/>
              </w:rPr>
              <w:t xml:space="preserve"> However, we think the </w:t>
            </w:r>
            <w:r w:rsidR="001945F5">
              <w:rPr>
                <w:rFonts w:eastAsia="宋体"/>
                <w:kern w:val="2"/>
                <w:szCs w:val="22"/>
                <w:lang w:val="en-US" w:eastAsia="zh-CN"/>
              </w:rPr>
              <w:t>change to 3</w:t>
            </w:r>
            <w:r w:rsidR="00285F25">
              <w:rPr>
                <w:rFonts w:eastAsia="宋体"/>
                <w:kern w:val="2"/>
                <w:szCs w:val="22"/>
                <w:lang w:val="en-US" w:eastAsia="zh-CN"/>
              </w:rPr>
              <w:t xml:space="preserve">8.321 is not needed, since </w:t>
            </w:r>
            <w:r w:rsidR="00285F25">
              <w:rPr>
                <w:rFonts w:eastAsia="宋体" w:hint="eastAsia"/>
                <w:kern w:val="2"/>
                <w:szCs w:val="22"/>
                <w:lang w:val="en-US" w:eastAsia="zh-CN"/>
              </w:rPr>
              <w:t>it</w:t>
            </w:r>
            <w:r w:rsidR="00285F25">
              <w:rPr>
                <w:rFonts w:eastAsia="宋体"/>
                <w:kern w:val="2"/>
                <w:szCs w:val="22"/>
                <w:lang w:val="en-US" w:eastAsia="zh-CN"/>
              </w:rPr>
              <w:t>’</w:t>
            </w:r>
            <w:r w:rsidR="00285F25">
              <w:rPr>
                <w:rFonts w:eastAsia="宋体" w:hint="eastAsia"/>
                <w:kern w:val="2"/>
                <w:szCs w:val="22"/>
                <w:lang w:val="en-US" w:eastAsia="zh-CN"/>
              </w:rPr>
              <w:t>s</w:t>
            </w:r>
            <w:r w:rsidR="001945F5">
              <w:rPr>
                <w:rFonts w:eastAsia="宋体"/>
                <w:kern w:val="2"/>
                <w:szCs w:val="22"/>
                <w:lang w:val="en-US" w:eastAsia="zh-CN"/>
              </w:rPr>
              <w:t xml:space="preserve"> to reflect the RRC control on initial state.</w:t>
            </w:r>
          </w:p>
        </w:tc>
      </w:tr>
      <w:tr w:rsidR="00612E84" w14:paraId="1E98A90F" w14:textId="77777777" w:rsidTr="002D426C">
        <w:tc>
          <w:tcPr>
            <w:tcW w:w="1271" w:type="dxa"/>
          </w:tcPr>
          <w:p w14:paraId="597F0FD8" w14:textId="114DBD5F" w:rsidR="00612E84" w:rsidRDefault="00612E84">
            <w:pPr>
              <w:tabs>
                <w:tab w:val="left" w:pos="1622"/>
              </w:tabs>
              <w:rPr>
                <w:rFonts w:eastAsiaTheme="minorEastAsia"/>
                <w:kern w:val="2"/>
                <w:szCs w:val="22"/>
                <w:lang w:val="en-US" w:eastAsia="zh-CN"/>
              </w:rPr>
            </w:pPr>
            <w:r>
              <w:rPr>
                <w:rFonts w:eastAsiaTheme="minorEastAsia"/>
                <w:kern w:val="2"/>
                <w:szCs w:val="22"/>
                <w:lang w:val="en-US" w:eastAsia="zh-CN"/>
              </w:rPr>
              <w:lastRenderedPageBreak/>
              <w:t>QCOM</w:t>
            </w:r>
          </w:p>
        </w:tc>
        <w:tc>
          <w:tcPr>
            <w:tcW w:w="1985" w:type="dxa"/>
          </w:tcPr>
          <w:p w14:paraId="7A8FA875" w14:textId="59FF5F44" w:rsidR="00612E84" w:rsidRDefault="00AC536C">
            <w:pPr>
              <w:tabs>
                <w:tab w:val="left" w:pos="1622"/>
              </w:tabs>
              <w:rPr>
                <w:rFonts w:eastAsiaTheme="minorEastAsia"/>
                <w:kern w:val="2"/>
                <w:szCs w:val="22"/>
                <w:lang w:val="en-US" w:eastAsia="zh-CN"/>
              </w:rPr>
            </w:pPr>
            <w:r w:rsidRPr="00AB033D">
              <w:rPr>
                <w:rFonts w:eastAsiaTheme="minorEastAsia"/>
                <w:kern w:val="2"/>
                <w:szCs w:val="22"/>
                <w:highlight w:val="yellow"/>
                <w:lang w:val="en-US" w:eastAsia="zh-CN"/>
              </w:rPr>
              <w:t>May be</w:t>
            </w:r>
          </w:p>
        </w:tc>
        <w:tc>
          <w:tcPr>
            <w:tcW w:w="6374" w:type="dxa"/>
          </w:tcPr>
          <w:p w14:paraId="5EAA54CE" w14:textId="77777777" w:rsidR="00612E84" w:rsidRDefault="00AC536C" w:rsidP="001945F5">
            <w:pPr>
              <w:tabs>
                <w:tab w:val="left" w:pos="1622"/>
              </w:tabs>
              <w:rPr>
                <w:rFonts w:eastAsiaTheme="minorEastAsia"/>
                <w:kern w:val="2"/>
                <w:szCs w:val="22"/>
                <w:lang w:val="en-US" w:eastAsia="zh-CN"/>
              </w:rPr>
            </w:pPr>
            <w:r>
              <w:rPr>
                <w:rFonts w:eastAsiaTheme="minorEastAsia"/>
                <w:kern w:val="2"/>
                <w:szCs w:val="22"/>
                <w:lang w:val="en-US" w:eastAsia="zh-CN"/>
              </w:rPr>
              <w:t>If it’s really needed, we suggest the following change:</w:t>
            </w:r>
          </w:p>
          <w:p w14:paraId="7A21A1C7" w14:textId="77777777" w:rsidR="00BA6915" w:rsidRPr="003331ED" w:rsidRDefault="00BA6915" w:rsidP="00BA6915">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3331ED">
              <w:rPr>
                <w:rFonts w:ascii="Arial" w:hAnsi="Arial"/>
                <w:b/>
                <w:bCs/>
                <w:i/>
                <w:sz w:val="18"/>
                <w:lang w:eastAsia="en-GB"/>
              </w:rPr>
              <w:t>pdcp</w:t>
            </w:r>
            <w:proofErr w:type="spellEnd"/>
            <w:r w:rsidRPr="003331ED">
              <w:rPr>
                <w:rFonts w:ascii="Arial" w:hAnsi="Arial"/>
                <w:b/>
                <w:bCs/>
                <w:i/>
                <w:sz w:val="18"/>
                <w:lang w:eastAsia="en-GB"/>
              </w:rPr>
              <w:t>-</w:t>
            </w:r>
            <w:r w:rsidRPr="003331ED">
              <w:rPr>
                <w:rFonts w:ascii="Arial" w:eastAsia="Yu Mincho" w:hAnsi="Arial"/>
                <w:b/>
                <w:bCs/>
                <w:i/>
                <w:sz w:val="18"/>
                <w:lang w:eastAsia="ja-JP"/>
              </w:rPr>
              <w:t>Duplication</w:t>
            </w:r>
          </w:p>
          <w:p w14:paraId="743E8C48" w14:textId="34076576" w:rsidR="00AC536C" w:rsidRDefault="00BA6915" w:rsidP="00BA6915">
            <w:pPr>
              <w:tabs>
                <w:tab w:val="left" w:pos="1622"/>
              </w:tabs>
              <w:rPr>
                <w:rFonts w:eastAsiaTheme="minorEastAsia"/>
                <w:kern w:val="2"/>
                <w:szCs w:val="22"/>
                <w:lang w:val="en-US" w:eastAsia="zh-CN"/>
              </w:rPr>
            </w:pPr>
            <w:r w:rsidRPr="003331ED">
              <w:rPr>
                <w:rFonts w:ascii="Arial" w:eastAsia="Malgun Gothic" w:hAnsi="Arial"/>
                <w:sz w:val="18"/>
                <w:lang w:eastAsia="ko-KR"/>
              </w:rPr>
              <w:t>Indicates whether or not uplink duplication status at the time of receiving this IE is configured and activated</w:t>
            </w:r>
            <w:r w:rsidRPr="003331ED">
              <w:rPr>
                <w:rFonts w:ascii="Arial" w:eastAsia="Yu Mincho" w:hAnsi="Arial"/>
                <w:sz w:val="18"/>
                <w:lang w:eastAsia="ja-JP"/>
              </w:rPr>
              <w:t xml:space="preserve"> as specified in TS 38.323 [5]</w:t>
            </w:r>
            <w:r w:rsidRPr="003331ED">
              <w:rPr>
                <w:rFonts w:ascii="Arial" w:eastAsia="Malgun Gothic" w:hAnsi="Arial"/>
                <w:sz w:val="18"/>
                <w:lang w:eastAsia="ko-KR"/>
              </w:rPr>
              <w:t xml:space="preserve">. The presence of this field indicates that duplication is configured. </w:t>
            </w:r>
            <w:r w:rsidRPr="003331ED">
              <w:rPr>
                <w:rFonts w:ascii="Arial" w:hAnsi="Arial"/>
                <w:sz w:val="18"/>
                <w:lang w:eastAsia="ko-KR"/>
              </w:rPr>
              <w:t xml:space="preserve">PDCP duplication is not configured for CA packet duplication of LTE RLC bearer. </w:t>
            </w:r>
            <w:r w:rsidRPr="003331ED">
              <w:rPr>
                <w:rFonts w:ascii="Arial" w:eastAsia="Malgun Gothic" w:hAnsi="Arial"/>
                <w:sz w:val="18"/>
                <w:lang w:eastAsia="ko-KR"/>
              </w:rPr>
              <w:t>The value of this field, when the field is present, indicates the initial state of the duplication</w:t>
            </w:r>
            <w:r w:rsidR="002D426C">
              <w:rPr>
                <w:rFonts w:ascii="Arial" w:eastAsia="Malgun Gothic" w:hAnsi="Arial"/>
                <w:sz w:val="18"/>
                <w:lang w:eastAsia="ko-KR"/>
              </w:rPr>
              <w:t xml:space="preserve"> </w:t>
            </w:r>
            <w:r w:rsidR="002D426C" w:rsidRPr="00AB033D">
              <w:rPr>
                <w:rFonts w:ascii="Arial" w:eastAsia="Malgun Gothic" w:hAnsi="Arial"/>
                <w:color w:val="FF0000"/>
                <w:sz w:val="18"/>
                <w:highlight w:val="yellow"/>
                <w:u w:val="single"/>
                <w:lang w:eastAsia="ko-KR"/>
              </w:rPr>
              <w:t xml:space="preserve">for each time the UE receives the </w:t>
            </w:r>
            <w:proofErr w:type="spellStart"/>
            <w:r w:rsidR="002D426C" w:rsidRPr="00AB033D">
              <w:rPr>
                <w:rFonts w:ascii="Arial" w:eastAsia="Malgun Gothic" w:hAnsi="Arial"/>
                <w:color w:val="FF0000"/>
                <w:sz w:val="18"/>
                <w:highlight w:val="yellow"/>
                <w:u w:val="single"/>
                <w:lang w:eastAsia="ko-KR"/>
              </w:rPr>
              <w:t>pdcp</w:t>
            </w:r>
            <w:proofErr w:type="spellEnd"/>
            <w:r w:rsidR="002D426C" w:rsidRPr="00AB033D">
              <w:rPr>
                <w:rFonts w:ascii="Arial" w:eastAsia="Malgun Gothic" w:hAnsi="Arial"/>
                <w:color w:val="FF0000"/>
                <w:sz w:val="18"/>
                <w:highlight w:val="yellow"/>
                <w:u w:val="single"/>
                <w:lang w:eastAsia="ko-KR"/>
              </w:rPr>
              <w:t>-Duplication IE</w:t>
            </w:r>
            <w:r w:rsidRPr="003331ED">
              <w:rPr>
                <w:rFonts w:ascii="Arial" w:eastAsia="Malgun Gothic" w:hAnsi="Arial"/>
                <w:sz w:val="18"/>
                <w:lang w:eastAsia="ko-KR"/>
              </w:rPr>
              <w:t xml:space="preserve">. If set to </w:t>
            </w:r>
            <w:r w:rsidRPr="003331ED">
              <w:rPr>
                <w:rFonts w:ascii="Arial" w:hAnsi="Arial"/>
                <w:i/>
                <w:iCs/>
                <w:sz w:val="18"/>
                <w:lang w:eastAsia="en-GB"/>
              </w:rPr>
              <w:t>true</w:t>
            </w:r>
            <w:r w:rsidRPr="003331ED">
              <w:rPr>
                <w:rFonts w:ascii="Arial" w:eastAsia="Malgun Gothic" w:hAnsi="Arial"/>
                <w:sz w:val="18"/>
                <w:lang w:eastAsia="ko-KR"/>
              </w:rPr>
              <w:t xml:space="preserve">, duplication is activated. The value of this field is always </w:t>
            </w:r>
            <w:r w:rsidRPr="003331ED">
              <w:rPr>
                <w:rFonts w:ascii="Arial" w:hAnsi="Arial"/>
                <w:i/>
                <w:iCs/>
                <w:sz w:val="18"/>
                <w:lang w:eastAsia="en-GB"/>
              </w:rPr>
              <w:t>true</w:t>
            </w:r>
            <w:r w:rsidRPr="003331ED">
              <w:rPr>
                <w:rFonts w:ascii="Arial" w:eastAsia="Malgun Gothic" w:hAnsi="Arial"/>
                <w:sz w:val="18"/>
                <w:lang w:eastAsia="ko-KR"/>
              </w:rPr>
              <w:t>, when configured for a SRB.</w:t>
            </w:r>
          </w:p>
        </w:tc>
      </w:tr>
      <w:tr w:rsidR="00A3747F" w14:paraId="2DDB1C2A" w14:textId="77777777" w:rsidTr="002D426C">
        <w:tc>
          <w:tcPr>
            <w:tcW w:w="1271" w:type="dxa"/>
          </w:tcPr>
          <w:p w14:paraId="535F55E0" w14:textId="575498D5" w:rsidR="00A3747F" w:rsidRPr="00A3747F" w:rsidRDefault="00A3747F">
            <w:pPr>
              <w:tabs>
                <w:tab w:val="left" w:pos="1622"/>
              </w:tabs>
              <w:rPr>
                <w:rFonts w:eastAsia="MS Mincho"/>
                <w:kern w:val="2"/>
                <w:szCs w:val="22"/>
                <w:lang w:val="en-US" w:eastAsia="ja-JP"/>
              </w:rPr>
            </w:pPr>
            <w:r>
              <w:rPr>
                <w:rFonts w:eastAsia="MS Mincho" w:hint="eastAsia"/>
                <w:kern w:val="2"/>
                <w:szCs w:val="22"/>
                <w:lang w:val="en-US" w:eastAsia="ja-JP"/>
              </w:rPr>
              <w:t>F</w:t>
            </w:r>
            <w:r>
              <w:rPr>
                <w:rFonts w:eastAsia="MS Mincho"/>
                <w:kern w:val="2"/>
                <w:szCs w:val="22"/>
                <w:lang w:val="en-US" w:eastAsia="ja-JP"/>
              </w:rPr>
              <w:t>ujitsu</w:t>
            </w:r>
          </w:p>
        </w:tc>
        <w:tc>
          <w:tcPr>
            <w:tcW w:w="1985" w:type="dxa"/>
          </w:tcPr>
          <w:p w14:paraId="0B6E4759" w14:textId="0DB2D996" w:rsidR="00A3747F" w:rsidRPr="00A3747F" w:rsidRDefault="00A3747F">
            <w:pPr>
              <w:tabs>
                <w:tab w:val="left" w:pos="1622"/>
              </w:tabs>
              <w:rPr>
                <w:rFonts w:eastAsia="MS Mincho"/>
                <w:kern w:val="2"/>
                <w:szCs w:val="22"/>
                <w:lang w:val="en-US" w:eastAsia="ja-JP"/>
              </w:rPr>
            </w:pPr>
            <w:r>
              <w:rPr>
                <w:rFonts w:eastAsia="MS Mincho" w:hint="eastAsia"/>
                <w:kern w:val="2"/>
                <w:szCs w:val="22"/>
                <w:lang w:val="en-US" w:eastAsia="ja-JP"/>
              </w:rPr>
              <w:t>N</w:t>
            </w:r>
            <w:r>
              <w:rPr>
                <w:rFonts w:eastAsia="MS Mincho"/>
                <w:kern w:val="2"/>
                <w:szCs w:val="22"/>
                <w:lang w:val="en-US" w:eastAsia="ja-JP"/>
              </w:rPr>
              <w:t>o</w:t>
            </w:r>
          </w:p>
        </w:tc>
        <w:tc>
          <w:tcPr>
            <w:tcW w:w="6374" w:type="dxa"/>
          </w:tcPr>
          <w:p w14:paraId="32A0F6B2" w14:textId="2739FA57" w:rsidR="00A3747F" w:rsidRDefault="00A3747F" w:rsidP="001945F5">
            <w:pPr>
              <w:tabs>
                <w:tab w:val="left" w:pos="1622"/>
              </w:tabs>
              <w:rPr>
                <w:rFonts w:eastAsia="MS Mincho"/>
                <w:kern w:val="2"/>
                <w:szCs w:val="22"/>
                <w:lang w:val="en-US" w:eastAsia="ja-JP"/>
              </w:rPr>
            </w:pPr>
            <w:r>
              <w:rPr>
                <w:rFonts w:eastAsia="MS Mincho" w:hint="eastAsia"/>
                <w:kern w:val="2"/>
                <w:szCs w:val="22"/>
                <w:lang w:val="en-US" w:eastAsia="ja-JP"/>
              </w:rPr>
              <w:t>T</w:t>
            </w:r>
            <w:r>
              <w:rPr>
                <w:rFonts w:eastAsia="MS Mincho"/>
                <w:kern w:val="2"/>
                <w:szCs w:val="22"/>
                <w:lang w:val="en-US" w:eastAsia="ja-JP"/>
              </w:rPr>
              <w:t>he RRC specification has correctly captured RAN2 agreement.</w:t>
            </w:r>
          </w:p>
          <w:p w14:paraId="20B3D410" w14:textId="3FED2AA6" w:rsidR="00A3747F" w:rsidRPr="00A3747F" w:rsidRDefault="00A3747F" w:rsidP="001945F5">
            <w:pPr>
              <w:tabs>
                <w:tab w:val="left" w:pos="1622"/>
              </w:tabs>
              <w:rPr>
                <w:rFonts w:eastAsia="MS Mincho"/>
                <w:kern w:val="2"/>
                <w:szCs w:val="22"/>
                <w:lang w:val="en-US" w:eastAsia="ja-JP"/>
              </w:rPr>
            </w:pPr>
            <w:r>
              <w:rPr>
                <w:rFonts w:eastAsia="MS Mincho"/>
                <w:kern w:val="2"/>
                <w:szCs w:val="22"/>
                <w:lang w:val="en-US" w:eastAsia="ja-JP"/>
              </w:rPr>
              <w:t>If update is really needed, we are worry about backward compatibility. The update should be limited only to clarification.</w:t>
            </w:r>
          </w:p>
        </w:tc>
      </w:tr>
      <w:tr w:rsidR="00AE6B6F" w14:paraId="3A920702" w14:textId="77777777" w:rsidTr="002D426C">
        <w:tc>
          <w:tcPr>
            <w:tcW w:w="1271" w:type="dxa"/>
          </w:tcPr>
          <w:p w14:paraId="39293201" w14:textId="29B5BC2B" w:rsidR="00AE6B6F" w:rsidRDefault="00AE6B6F" w:rsidP="00AE6B6F">
            <w:pPr>
              <w:tabs>
                <w:tab w:val="left" w:pos="1622"/>
              </w:tabs>
              <w:rPr>
                <w:rFonts w:eastAsia="MS Mincho"/>
                <w:kern w:val="2"/>
                <w:szCs w:val="22"/>
                <w:lang w:val="en-US" w:eastAsia="ja-JP"/>
              </w:rPr>
            </w:pPr>
            <w:r>
              <w:rPr>
                <w:rFonts w:eastAsiaTheme="minorEastAsia"/>
                <w:kern w:val="2"/>
                <w:szCs w:val="22"/>
                <w:lang w:val="en-US" w:eastAsia="zh-CN"/>
              </w:rPr>
              <w:t>MediaTek</w:t>
            </w:r>
          </w:p>
        </w:tc>
        <w:tc>
          <w:tcPr>
            <w:tcW w:w="1985" w:type="dxa"/>
          </w:tcPr>
          <w:p w14:paraId="7C702122" w14:textId="3C008434" w:rsidR="00AE6B6F" w:rsidRDefault="00AE6B6F" w:rsidP="00AE6B6F">
            <w:pPr>
              <w:tabs>
                <w:tab w:val="left" w:pos="1622"/>
              </w:tabs>
              <w:rPr>
                <w:rFonts w:eastAsia="MS Mincho"/>
                <w:kern w:val="2"/>
                <w:szCs w:val="22"/>
                <w:lang w:val="en-US" w:eastAsia="ja-JP"/>
              </w:rPr>
            </w:pPr>
            <w:r w:rsidRPr="00AB033D">
              <w:rPr>
                <w:rFonts w:eastAsiaTheme="minorEastAsia"/>
                <w:kern w:val="2"/>
                <w:szCs w:val="22"/>
                <w:highlight w:val="yellow"/>
                <w:lang w:val="en-US" w:eastAsia="zh-CN"/>
              </w:rPr>
              <w:t>Yes</w:t>
            </w:r>
          </w:p>
        </w:tc>
        <w:tc>
          <w:tcPr>
            <w:tcW w:w="6374" w:type="dxa"/>
          </w:tcPr>
          <w:p w14:paraId="74B40E35" w14:textId="66AD70A0" w:rsidR="00AE6B6F" w:rsidRDefault="00AE6B6F" w:rsidP="00AE6B6F">
            <w:pPr>
              <w:tabs>
                <w:tab w:val="left" w:pos="1622"/>
              </w:tabs>
              <w:rPr>
                <w:rFonts w:eastAsia="MS Mincho"/>
                <w:kern w:val="2"/>
                <w:szCs w:val="22"/>
                <w:lang w:val="en-US" w:eastAsia="ja-JP"/>
              </w:rPr>
            </w:pPr>
            <w:r>
              <w:rPr>
                <w:rFonts w:eastAsiaTheme="minorEastAsia"/>
                <w:kern w:val="2"/>
                <w:szCs w:val="22"/>
                <w:lang w:val="en-US" w:eastAsia="zh-CN"/>
              </w:rPr>
              <w:t>Considering that companies has different understand on t</w:t>
            </w:r>
            <w:r w:rsidR="007859AD">
              <w:rPr>
                <w:rFonts w:eastAsiaTheme="minorEastAsia"/>
                <w:kern w:val="2"/>
                <w:szCs w:val="22"/>
                <w:lang w:val="en-US" w:eastAsia="zh-CN"/>
              </w:rPr>
              <w:t>his, we think a clarification maybe</w:t>
            </w:r>
            <w:r>
              <w:rPr>
                <w:rFonts w:eastAsiaTheme="minorEastAsia"/>
                <w:kern w:val="2"/>
                <w:szCs w:val="22"/>
                <w:lang w:val="en-US" w:eastAsia="zh-CN"/>
              </w:rPr>
              <w:t xml:space="preserve"> needed. However, we are also fine to keep current text.</w:t>
            </w:r>
          </w:p>
        </w:tc>
      </w:tr>
      <w:tr w:rsidR="00D02AFD" w14:paraId="597C4D76" w14:textId="77777777" w:rsidTr="002D426C">
        <w:tc>
          <w:tcPr>
            <w:tcW w:w="1271" w:type="dxa"/>
          </w:tcPr>
          <w:p w14:paraId="7A035465" w14:textId="10B47D97" w:rsidR="00D02AFD" w:rsidRPr="00D02AFD" w:rsidRDefault="00D02AFD" w:rsidP="00AE6B6F">
            <w:pPr>
              <w:tabs>
                <w:tab w:val="left" w:pos="1622"/>
              </w:tabs>
              <w:rPr>
                <w:rFonts w:eastAsia="PMingLiU"/>
                <w:kern w:val="2"/>
                <w:szCs w:val="22"/>
                <w:lang w:val="en-US" w:eastAsia="zh-TW"/>
              </w:rPr>
            </w:pPr>
            <w:r>
              <w:rPr>
                <w:rFonts w:eastAsia="PMingLiU" w:hint="eastAsia"/>
                <w:kern w:val="2"/>
                <w:szCs w:val="22"/>
                <w:lang w:val="en-US" w:eastAsia="zh-TW"/>
              </w:rPr>
              <w:t>III</w:t>
            </w:r>
          </w:p>
        </w:tc>
        <w:tc>
          <w:tcPr>
            <w:tcW w:w="1985" w:type="dxa"/>
          </w:tcPr>
          <w:p w14:paraId="6CC9A026" w14:textId="7742B589" w:rsidR="00D02AFD" w:rsidRPr="00D02AFD" w:rsidRDefault="00D02AFD" w:rsidP="00AE6B6F">
            <w:pPr>
              <w:tabs>
                <w:tab w:val="left" w:pos="1622"/>
              </w:tabs>
              <w:rPr>
                <w:rFonts w:eastAsia="PMingLiU"/>
                <w:kern w:val="2"/>
                <w:szCs w:val="22"/>
                <w:lang w:val="en-US" w:eastAsia="zh-TW"/>
              </w:rPr>
            </w:pPr>
            <w:r w:rsidRPr="00AB033D">
              <w:rPr>
                <w:rFonts w:eastAsia="PMingLiU" w:hint="eastAsia"/>
                <w:kern w:val="2"/>
                <w:szCs w:val="22"/>
                <w:highlight w:val="yellow"/>
                <w:lang w:val="en-US" w:eastAsia="zh-TW"/>
              </w:rPr>
              <w:t>Yes</w:t>
            </w:r>
          </w:p>
        </w:tc>
        <w:tc>
          <w:tcPr>
            <w:tcW w:w="6374" w:type="dxa"/>
          </w:tcPr>
          <w:p w14:paraId="0E11BC95" w14:textId="1C0519B0" w:rsidR="00D02AFD" w:rsidRDefault="00063D74" w:rsidP="00AE6B6F">
            <w:pPr>
              <w:tabs>
                <w:tab w:val="left" w:pos="1622"/>
              </w:tabs>
              <w:rPr>
                <w:rFonts w:eastAsiaTheme="minorEastAsia"/>
                <w:kern w:val="2"/>
                <w:szCs w:val="22"/>
                <w:lang w:val="en-US" w:eastAsia="zh-CN"/>
              </w:rPr>
            </w:pPr>
            <w:r w:rsidRPr="00063D74">
              <w:rPr>
                <w:rFonts w:eastAsiaTheme="minorEastAsia"/>
                <w:kern w:val="2"/>
                <w:szCs w:val="22"/>
                <w:lang w:val="en-US" w:eastAsia="zh-CN"/>
              </w:rPr>
              <w:t>If current wording is not clear (e.g., the understanding of initial state), it would be better to m</w:t>
            </w:r>
            <w:r w:rsidR="00A21593">
              <w:rPr>
                <w:rFonts w:eastAsiaTheme="minorEastAsia"/>
                <w:kern w:val="2"/>
                <w:szCs w:val="22"/>
                <w:lang w:val="en-US" w:eastAsia="zh-CN"/>
              </w:rPr>
              <w:t xml:space="preserve">ake a common understanding on </w:t>
            </w:r>
            <w:r w:rsidR="00A21593">
              <w:rPr>
                <w:rFonts w:eastAsia="PMingLiU" w:hint="eastAsia"/>
                <w:kern w:val="2"/>
                <w:szCs w:val="22"/>
                <w:lang w:val="en-US" w:eastAsia="zh-TW"/>
              </w:rPr>
              <w:t>the descriptions</w:t>
            </w:r>
            <w:r w:rsidRPr="00063D74">
              <w:rPr>
                <w:rFonts w:eastAsiaTheme="minorEastAsia"/>
                <w:kern w:val="2"/>
                <w:szCs w:val="22"/>
                <w:lang w:val="en-US" w:eastAsia="zh-CN"/>
              </w:rPr>
              <w:t>.</w:t>
            </w:r>
          </w:p>
        </w:tc>
      </w:tr>
      <w:tr w:rsidR="00A31DFD" w14:paraId="284AA433" w14:textId="77777777" w:rsidTr="00A31DFD">
        <w:tc>
          <w:tcPr>
            <w:tcW w:w="1271" w:type="dxa"/>
          </w:tcPr>
          <w:p w14:paraId="54084926" w14:textId="77777777" w:rsidR="00A31DFD" w:rsidRPr="00461F4B" w:rsidRDefault="00A31DFD" w:rsidP="00CB60E4">
            <w:pPr>
              <w:tabs>
                <w:tab w:val="left" w:pos="1622"/>
              </w:tabs>
              <w:rPr>
                <w:rFonts w:eastAsiaTheme="minorEastAsia"/>
                <w:kern w:val="2"/>
                <w:szCs w:val="22"/>
                <w:lang w:val="en-US" w:eastAsia="zh-CN"/>
              </w:rPr>
            </w:pPr>
            <w:r>
              <w:rPr>
                <w:rFonts w:eastAsiaTheme="minorEastAsia" w:hint="eastAsia"/>
                <w:kern w:val="2"/>
                <w:szCs w:val="22"/>
                <w:lang w:val="en-US" w:eastAsia="zh-CN"/>
              </w:rPr>
              <w:t>Sharp</w:t>
            </w:r>
          </w:p>
        </w:tc>
        <w:tc>
          <w:tcPr>
            <w:tcW w:w="1985" w:type="dxa"/>
          </w:tcPr>
          <w:p w14:paraId="5CEB1B49" w14:textId="77777777" w:rsidR="00A31DFD" w:rsidRPr="00461F4B" w:rsidRDefault="00A31DFD" w:rsidP="00CB60E4">
            <w:pPr>
              <w:tabs>
                <w:tab w:val="left" w:pos="1622"/>
              </w:tabs>
              <w:rPr>
                <w:rFonts w:eastAsiaTheme="minorEastAsia"/>
                <w:kern w:val="2"/>
                <w:szCs w:val="22"/>
                <w:lang w:val="en-US" w:eastAsia="zh-CN"/>
              </w:rPr>
            </w:pPr>
            <w:r w:rsidRPr="00AB033D">
              <w:rPr>
                <w:rFonts w:eastAsiaTheme="minorEastAsia"/>
                <w:kern w:val="2"/>
                <w:szCs w:val="22"/>
                <w:highlight w:val="yellow"/>
                <w:lang w:val="en-US" w:eastAsia="zh-CN"/>
              </w:rPr>
              <w:t>Yes</w:t>
            </w:r>
            <w:r>
              <w:rPr>
                <w:rFonts w:eastAsiaTheme="minorEastAsia"/>
                <w:kern w:val="2"/>
                <w:szCs w:val="22"/>
                <w:lang w:val="en-US" w:eastAsia="zh-CN"/>
              </w:rPr>
              <w:t xml:space="preserve"> for 38.331</w:t>
            </w:r>
          </w:p>
        </w:tc>
        <w:tc>
          <w:tcPr>
            <w:tcW w:w="6374" w:type="dxa"/>
          </w:tcPr>
          <w:p w14:paraId="4282A041" w14:textId="77777777" w:rsidR="00A31DFD" w:rsidRDefault="00A31DFD" w:rsidP="00CB60E4">
            <w:pPr>
              <w:tabs>
                <w:tab w:val="left" w:pos="1622"/>
              </w:tabs>
              <w:rPr>
                <w:rFonts w:eastAsia="MS Mincho"/>
                <w:kern w:val="2"/>
                <w:szCs w:val="22"/>
                <w:lang w:val="en-US" w:eastAsia="ja-JP"/>
              </w:rPr>
            </w:pPr>
            <w:r>
              <w:rPr>
                <w:rFonts w:eastAsiaTheme="minorEastAsia"/>
                <w:kern w:val="2"/>
                <w:szCs w:val="22"/>
                <w:lang w:val="en-US" w:eastAsia="zh-CN"/>
              </w:rPr>
              <w:t>W</w:t>
            </w:r>
            <w:r>
              <w:rPr>
                <w:rFonts w:eastAsiaTheme="minorEastAsia" w:hint="eastAsia"/>
                <w:kern w:val="2"/>
                <w:szCs w:val="22"/>
                <w:lang w:val="en-US" w:eastAsia="zh-CN"/>
              </w:rPr>
              <w:t xml:space="preserve">ith </w:t>
            </w:r>
            <w:r>
              <w:rPr>
                <w:rFonts w:eastAsiaTheme="minorEastAsia"/>
                <w:kern w:val="2"/>
                <w:szCs w:val="22"/>
                <w:lang w:val="en-US" w:eastAsia="zh-CN"/>
              </w:rPr>
              <w:t xml:space="preserve">the modification of 38.331, the description of 38.321 will not cause different </w:t>
            </w:r>
            <w:proofErr w:type="spellStart"/>
            <w:r>
              <w:rPr>
                <w:rFonts w:eastAsiaTheme="minorEastAsia"/>
                <w:kern w:val="2"/>
                <w:szCs w:val="22"/>
                <w:lang w:val="en-US" w:eastAsia="zh-CN"/>
              </w:rPr>
              <w:t>undersdanting</w:t>
            </w:r>
            <w:proofErr w:type="spellEnd"/>
            <w:r>
              <w:rPr>
                <w:rFonts w:eastAsiaTheme="minorEastAsia"/>
                <w:kern w:val="2"/>
                <w:szCs w:val="22"/>
                <w:lang w:val="en-US" w:eastAsia="zh-CN"/>
              </w:rPr>
              <w:t>.</w:t>
            </w:r>
          </w:p>
        </w:tc>
      </w:tr>
    </w:tbl>
    <w:p w14:paraId="086362F7" w14:textId="0346F3EC" w:rsidR="00B24A76" w:rsidRPr="00A31DFD" w:rsidRDefault="00B24A76">
      <w:pPr>
        <w:tabs>
          <w:tab w:val="left" w:pos="1622"/>
        </w:tabs>
        <w:rPr>
          <w:rFonts w:eastAsia="宋体"/>
          <w:kern w:val="2"/>
          <w:szCs w:val="22"/>
          <w:lang w:eastAsia="zh-CN"/>
        </w:rPr>
      </w:pPr>
    </w:p>
    <w:p w14:paraId="086362F8" w14:textId="1775C9F4" w:rsidR="00B24A76" w:rsidRDefault="00AB033D">
      <w:pPr>
        <w:tabs>
          <w:tab w:val="left" w:pos="1622"/>
        </w:tabs>
        <w:rPr>
          <w:rFonts w:eastAsia="宋体"/>
          <w:kern w:val="2"/>
          <w:szCs w:val="22"/>
          <w:lang w:val="en-US" w:eastAsia="zh-CN"/>
        </w:rPr>
      </w:pPr>
      <w:r w:rsidRPr="00AB033D">
        <w:rPr>
          <w:rFonts w:eastAsia="宋体"/>
          <w:b/>
          <w:kern w:val="2"/>
          <w:szCs w:val="22"/>
          <w:lang w:val="en-US" w:eastAsia="zh-CN"/>
        </w:rPr>
        <w:t>Summary</w:t>
      </w:r>
      <w:r>
        <w:rPr>
          <w:rFonts w:eastAsia="宋体"/>
          <w:kern w:val="2"/>
          <w:szCs w:val="22"/>
          <w:lang w:val="en-US" w:eastAsia="zh-CN"/>
        </w:rPr>
        <w:t>: 9 companies among 12 think some clarification is needed or are fine to change something in the TS 38.331. No company think TS 38.321 is needed to be changed.</w:t>
      </w:r>
    </w:p>
    <w:p w14:paraId="086362F9" w14:textId="6A3A249C" w:rsidR="00B24A76" w:rsidRPr="00560E04" w:rsidRDefault="00011B3B">
      <w:pPr>
        <w:tabs>
          <w:tab w:val="left" w:pos="1622"/>
        </w:tabs>
        <w:rPr>
          <w:rFonts w:eastAsia="宋体"/>
          <w:b/>
          <w:kern w:val="2"/>
          <w:szCs w:val="22"/>
          <w:lang w:val="en-US" w:eastAsia="zh-CN"/>
        </w:rPr>
      </w:pPr>
      <w:r w:rsidRPr="00560E04">
        <w:rPr>
          <w:rFonts w:eastAsia="宋体"/>
          <w:b/>
          <w:kern w:val="2"/>
          <w:szCs w:val="22"/>
          <w:lang w:val="en-US" w:eastAsia="zh-CN"/>
        </w:rPr>
        <w:t>Proposal2: If P1 is agree</w:t>
      </w:r>
      <w:r w:rsidR="00110934">
        <w:rPr>
          <w:rFonts w:eastAsia="宋体"/>
          <w:b/>
          <w:kern w:val="2"/>
          <w:szCs w:val="22"/>
          <w:lang w:val="en-US" w:eastAsia="zh-CN"/>
        </w:rPr>
        <w:t>d</w:t>
      </w:r>
      <w:bookmarkStart w:id="8" w:name="_GoBack"/>
      <w:bookmarkEnd w:id="8"/>
      <w:r w:rsidRPr="00560E04">
        <w:rPr>
          <w:rFonts w:eastAsia="宋体"/>
          <w:b/>
          <w:kern w:val="2"/>
          <w:szCs w:val="22"/>
          <w:lang w:val="en-US" w:eastAsia="zh-CN"/>
        </w:rPr>
        <w:t>, adopt the following change</w:t>
      </w:r>
      <w:r w:rsidRPr="00560E04">
        <w:rPr>
          <w:rFonts w:eastAsia="宋体" w:hint="eastAsia"/>
          <w:b/>
          <w:kern w:val="2"/>
          <w:szCs w:val="22"/>
          <w:lang w:val="en-US" w:eastAsia="zh-CN"/>
        </w:rPr>
        <w:t>:</w:t>
      </w:r>
    </w:p>
    <w:p w14:paraId="4392CE6C" w14:textId="71A57E22" w:rsidR="00011B3B" w:rsidRPr="00F107F3" w:rsidRDefault="001F40C0">
      <w:pPr>
        <w:tabs>
          <w:tab w:val="left" w:pos="1622"/>
        </w:tabs>
        <w:rPr>
          <w:rFonts w:eastAsia="宋体"/>
          <w:b/>
          <w:i/>
          <w:kern w:val="2"/>
          <w:szCs w:val="22"/>
          <w:lang w:val="en-US" w:eastAsia="zh-CN"/>
        </w:rPr>
      </w:pPr>
      <w:r w:rsidRPr="00F107F3">
        <w:rPr>
          <w:rFonts w:eastAsia="宋体"/>
          <w:b/>
          <w:i/>
          <w:kern w:val="2"/>
          <w:szCs w:val="22"/>
          <w:lang w:val="en-US" w:eastAsia="zh-CN"/>
        </w:rPr>
        <w:t>A</w:t>
      </w:r>
      <w:r w:rsidR="00560E04" w:rsidRPr="00F107F3">
        <w:rPr>
          <w:rFonts w:eastAsia="宋体"/>
          <w:b/>
          <w:i/>
          <w:kern w:val="2"/>
          <w:szCs w:val="22"/>
          <w:lang w:val="en-US" w:eastAsia="zh-CN"/>
        </w:rPr>
        <w:t>dd “</w:t>
      </w:r>
      <w:r w:rsidR="00560E04" w:rsidRPr="00F107F3">
        <w:rPr>
          <w:rFonts w:eastAsia="宋体"/>
          <w:b/>
          <w:i/>
          <w:color w:val="FF0000"/>
          <w:kern w:val="2"/>
          <w:szCs w:val="22"/>
          <w:u w:val="single"/>
          <w:lang w:val="en-US" w:eastAsia="zh-CN"/>
        </w:rPr>
        <w:t>The value of this field cannot be changed for the DRB configured with PDCP duplication</w:t>
      </w:r>
      <w:r w:rsidR="00560E04" w:rsidRPr="00F107F3">
        <w:rPr>
          <w:rFonts w:eastAsia="宋体"/>
          <w:b/>
          <w:i/>
          <w:kern w:val="2"/>
          <w:szCs w:val="22"/>
          <w:lang w:val="en-US" w:eastAsia="zh-CN"/>
        </w:rPr>
        <w:t>” to the filed description of</w:t>
      </w:r>
      <w:r w:rsidR="00560E04" w:rsidRPr="00F107F3">
        <w:rPr>
          <w:b/>
          <w:i/>
        </w:rPr>
        <w:t xml:space="preserve"> </w:t>
      </w:r>
      <w:proofErr w:type="spellStart"/>
      <w:r w:rsidR="00560E04" w:rsidRPr="00F107F3">
        <w:rPr>
          <w:rFonts w:eastAsia="宋体"/>
          <w:b/>
          <w:i/>
          <w:kern w:val="2"/>
          <w:szCs w:val="22"/>
          <w:lang w:val="en-US" w:eastAsia="zh-CN"/>
        </w:rPr>
        <w:t>pdcp</w:t>
      </w:r>
      <w:proofErr w:type="spellEnd"/>
      <w:r w:rsidR="00560E04" w:rsidRPr="00F107F3">
        <w:rPr>
          <w:rFonts w:eastAsia="宋体"/>
          <w:b/>
          <w:i/>
          <w:kern w:val="2"/>
          <w:szCs w:val="22"/>
          <w:lang w:val="en-US" w:eastAsia="zh-CN"/>
        </w:rPr>
        <w:t>-Duplication.</w:t>
      </w:r>
    </w:p>
    <w:p w14:paraId="4B93EB1D" w14:textId="77777777" w:rsidR="00B3263F" w:rsidRPr="00F107F3" w:rsidRDefault="00011B3B">
      <w:pPr>
        <w:tabs>
          <w:tab w:val="left" w:pos="1622"/>
        </w:tabs>
        <w:rPr>
          <w:rFonts w:eastAsia="宋体"/>
          <w:b/>
          <w:i/>
          <w:kern w:val="2"/>
          <w:szCs w:val="22"/>
          <w:lang w:val="en-US" w:eastAsia="zh-CN"/>
        </w:rPr>
      </w:pPr>
      <w:r w:rsidRPr="00F107F3">
        <w:rPr>
          <w:rFonts w:eastAsia="宋体"/>
          <w:b/>
          <w:i/>
          <w:kern w:val="2"/>
          <w:szCs w:val="22"/>
          <w:lang w:val="en-US" w:eastAsia="zh-CN"/>
        </w:rPr>
        <w:t>If P1 is not agreed, adopt the following change:</w:t>
      </w:r>
    </w:p>
    <w:p w14:paraId="5E0CBA76" w14:textId="31D30A7B" w:rsidR="00011B3B" w:rsidRPr="00F107F3" w:rsidRDefault="00B3263F">
      <w:pPr>
        <w:tabs>
          <w:tab w:val="left" w:pos="1622"/>
        </w:tabs>
        <w:rPr>
          <w:rFonts w:eastAsia="宋体" w:hint="eastAsia"/>
          <w:b/>
          <w:i/>
          <w:kern w:val="2"/>
          <w:szCs w:val="22"/>
          <w:lang w:val="en-US" w:eastAsia="zh-CN"/>
        </w:rPr>
      </w:pPr>
      <w:r w:rsidRPr="00F107F3">
        <w:rPr>
          <w:rFonts w:eastAsia="宋体"/>
          <w:b/>
          <w:i/>
          <w:kern w:val="2"/>
          <w:szCs w:val="22"/>
          <w:lang w:val="en-US" w:eastAsia="zh-CN"/>
        </w:rPr>
        <w:t xml:space="preserve">Change the field description </w:t>
      </w:r>
      <w:r w:rsidRPr="00F107F3">
        <w:rPr>
          <w:rFonts w:eastAsia="宋体"/>
          <w:b/>
          <w:i/>
          <w:kern w:val="2"/>
          <w:szCs w:val="22"/>
          <w:lang w:val="en-US" w:eastAsia="zh-CN"/>
        </w:rPr>
        <w:t>of</w:t>
      </w:r>
      <w:r w:rsidRPr="00F107F3">
        <w:rPr>
          <w:b/>
          <w:i/>
        </w:rPr>
        <w:t xml:space="preserve"> </w:t>
      </w:r>
      <w:proofErr w:type="spellStart"/>
      <w:r w:rsidRPr="00F107F3">
        <w:rPr>
          <w:rFonts w:eastAsia="宋体"/>
          <w:b/>
          <w:i/>
          <w:kern w:val="2"/>
          <w:szCs w:val="22"/>
          <w:lang w:val="en-US" w:eastAsia="zh-CN"/>
        </w:rPr>
        <w:t>pdcp</w:t>
      </w:r>
      <w:proofErr w:type="spellEnd"/>
      <w:r w:rsidRPr="00F107F3">
        <w:rPr>
          <w:rFonts w:eastAsia="宋体"/>
          <w:b/>
          <w:i/>
          <w:kern w:val="2"/>
          <w:szCs w:val="22"/>
          <w:lang w:val="en-US" w:eastAsia="zh-CN"/>
        </w:rPr>
        <w:t>-Duplication</w:t>
      </w:r>
      <w:r w:rsidRPr="00F107F3">
        <w:rPr>
          <w:rFonts w:eastAsia="宋体"/>
          <w:b/>
          <w:i/>
          <w:kern w:val="2"/>
          <w:szCs w:val="22"/>
          <w:lang w:val="en-US" w:eastAsia="zh-CN"/>
        </w:rPr>
        <w:t xml:space="preserve">: </w:t>
      </w:r>
      <w:r w:rsidR="007D3AAB" w:rsidRPr="00F107F3">
        <w:rPr>
          <w:rFonts w:eastAsia="宋体"/>
          <w:b/>
          <w:i/>
          <w:kern w:val="2"/>
          <w:szCs w:val="22"/>
          <w:lang w:val="en-US" w:eastAsia="zh-CN"/>
        </w:rPr>
        <w:t>The value of this field, when the field is present, indicates the initial state of the duplication “</w:t>
      </w:r>
      <w:r w:rsidR="007D3AAB" w:rsidRPr="00F107F3">
        <w:rPr>
          <w:rFonts w:eastAsia="宋体"/>
          <w:b/>
          <w:i/>
          <w:color w:val="FF0000"/>
          <w:kern w:val="2"/>
          <w:szCs w:val="22"/>
          <w:u w:val="single"/>
          <w:lang w:val="en-US" w:eastAsia="zh-CN"/>
        </w:rPr>
        <w:t>for each time the field is received</w:t>
      </w:r>
      <w:r w:rsidR="007D3AAB" w:rsidRPr="00F107F3">
        <w:rPr>
          <w:rFonts w:eastAsia="宋体"/>
          <w:b/>
          <w:i/>
          <w:kern w:val="2"/>
          <w:szCs w:val="22"/>
          <w:lang w:val="en-US" w:eastAsia="zh-CN"/>
        </w:rPr>
        <w:t>”.</w:t>
      </w:r>
    </w:p>
    <w:p w14:paraId="086362FA" w14:textId="77777777" w:rsidR="00B24A76" w:rsidRDefault="00792813">
      <w:pPr>
        <w:pStyle w:val="1"/>
        <w:numPr>
          <w:ilvl w:val="0"/>
          <w:numId w:val="2"/>
        </w:numPr>
        <w:tabs>
          <w:tab w:val="clear" w:pos="432"/>
          <w:tab w:val="left" w:pos="709"/>
          <w:tab w:val="left" w:pos="993"/>
        </w:tabs>
        <w:ind w:left="567" w:hanging="567"/>
        <w:rPr>
          <w:kern w:val="2"/>
          <w:lang w:val="en-US" w:eastAsia="zh-CN"/>
        </w:rPr>
      </w:pPr>
      <w:r>
        <w:rPr>
          <w:rFonts w:hint="eastAsia"/>
        </w:rPr>
        <w:t>Conclusion</w:t>
      </w:r>
    </w:p>
    <w:bookmarkEnd w:id="0"/>
    <w:p w14:paraId="48B3674C" w14:textId="77777777" w:rsidR="0046780D" w:rsidRDefault="0046780D" w:rsidP="0046780D">
      <w:pPr>
        <w:tabs>
          <w:tab w:val="left" w:pos="1622"/>
        </w:tabs>
        <w:rPr>
          <w:rFonts w:eastAsia="宋体"/>
          <w:b/>
          <w:kern w:val="2"/>
          <w:szCs w:val="22"/>
          <w:lang w:val="en-US" w:eastAsia="zh-CN"/>
        </w:rPr>
      </w:pPr>
      <w:r w:rsidRPr="0046780D">
        <w:rPr>
          <w:rFonts w:eastAsia="宋体" w:hint="eastAsia"/>
          <w:b/>
          <w:kern w:val="2"/>
          <w:szCs w:val="22"/>
          <w:lang w:eastAsia="zh-CN"/>
        </w:rPr>
        <w:t>P</w:t>
      </w:r>
      <w:r w:rsidRPr="0046780D">
        <w:rPr>
          <w:rFonts w:eastAsia="宋体"/>
          <w:b/>
          <w:kern w:val="2"/>
          <w:szCs w:val="22"/>
          <w:lang w:eastAsia="zh-CN"/>
        </w:rPr>
        <w:t>roposal1</w:t>
      </w:r>
      <w:r w:rsidRPr="0046780D">
        <w:rPr>
          <w:rFonts w:eastAsia="宋体"/>
          <w:kern w:val="2"/>
          <w:szCs w:val="22"/>
          <w:lang w:eastAsia="zh-CN"/>
        </w:rPr>
        <w:t xml:space="preserve">: </w:t>
      </w:r>
      <w:r w:rsidRPr="0046780D">
        <w:rPr>
          <w:rFonts w:eastAsia="宋体"/>
          <w:b/>
          <w:kern w:val="2"/>
          <w:szCs w:val="22"/>
          <w:lang w:val="en-US" w:eastAsia="zh-CN"/>
        </w:rPr>
        <w:t>RRC signaling is NOT allowed to (de)activate the PDCP duplication, unlike MAC CE.</w:t>
      </w:r>
    </w:p>
    <w:p w14:paraId="59E0D860" w14:textId="4B2F220D" w:rsidR="0046780D" w:rsidRPr="00560E04" w:rsidRDefault="0046780D" w:rsidP="0046780D">
      <w:pPr>
        <w:tabs>
          <w:tab w:val="left" w:pos="1622"/>
        </w:tabs>
        <w:rPr>
          <w:rFonts w:eastAsia="宋体"/>
          <w:b/>
          <w:kern w:val="2"/>
          <w:szCs w:val="22"/>
          <w:lang w:val="en-US" w:eastAsia="zh-CN"/>
        </w:rPr>
      </w:pPr>
      <w:r w:rsidRPr="00560E04">
        <w:rPr>
          <w:rFonts w:eastAsia="宋体"/>
          <w:b/>
          <w:kern w:val="2"/>
          <w:szCs w:val="22"/>
          <w:lang w:val="en-US" w:eastAsia="zh-CN"/>
        </w:rPr>
        <w:lastRenderedPageBreak/>
        <w:t>Proposal2: If P1 is agree</w:t>
      </w:r>
      <w:r w:rsidR="00110934">
        <w:rPr>
          <w:rFonts w:eastAsia="宋体"/>
          <w:b/>
          <w:kern w:val="2"/>
          <w:szCs w:val="22"/>
          <w:lang w:val="en-US" w:eastAsia="zh-CN"/>
        </w:rPr>
        <w:t>d</w:t>
      </w:r>
      <w:r w:rsidRPr="00560E04">
        <w:rPr>
          <w:rFonts w:eastAsia="宋体"/>
          <w:b/>
          <w:kern w:val="2"/>
          <w:szCs w:val="22"/>
          <w:lang w:val="en-US" w:eastAsia="zh-CN"/>
        </w:rPr>
        <w:t>, adopt the following change</w:t>
      </w:r>
      <w:r w:rsidRPr="00560E04">
        <w:rPr>
          <w:rFonts w:eastAsia="宋体" w:hint="eastAsia"/>
          <w:b/>
          <w:kern w:val="2"/>
          <w:szCs w:val="22"/>
          <w:lang w:val="en-US" w:eastAsia="zh-CN"/>
        </w:rPr>
        <w:t>:</w:t>
      </w:r>
    </w:p>
    <w:p w14:paraId="21D9C859" w14:textId="77777777" w:rsidR="0046780D" w:rsidRPr="00F107F3" w:rsidRDefault="0046780D" w:rsidP="0046780D">
      <w:pPr>
        <w:tabs>
          <w:tab w:val="left" w:pos="1622"/>
        </w:tabs>
        <w:rPr>
          <w:rFonts w:eastAsia="宋体"/>
          <w:b/>
          <w:i/>
          <w:kern w:val="2"/>
          <w:szCs w:val="22"/>
          <w:lang w:val="en-US" w:eastAsia="zh-CN"/>
        </w:rPr>
      </w:pPr>
      <w:r w:rsidRPr="00F107F3">
        <w:rPr>
          <w:rFonts w:eastAsia="宋体"/>
          <w:b/>
          <w:i/>
          <w:kern w:val="2"/>
          <w:szCs w:val="22"/>
          <w:lang w:val="en-US" w:eastAsia="zh-CN"/>
        </w:rPr>
        <w:t>Add “</w:t>
      </w:r>
      <w:r w:rsidRPr="00F107F3">
        <w:rPr>
          <w:rFonts w:eastAsia="宋体"/>
          <w:b/>
          <w:i/>
          <w:color w:val="FF0000"/>
          <w:kern w:val="2"/>
          <w:szCs w:val="22"/>
          <w:u w:val="single"/>
          <w:lang w:val="en-US" w:eastAsia="zh-CN"/>
        </w:rPr>
        <w:t>The value of this field cannot be changed for the DRB configured with PDCP duplication</w:t>
      </w:r>
      <w:r w:rsidRPr="00F107F3">
        <w:rPr>
          <w:rFonts w:eastAsia="宋体"/>
          <w:b/>
          <w:i/>
          <w:kern w:val="2"/>
          <w:szCs w:val="22"/>
          <w:lang w:val="en-US" w:eastAsia="zh-CN"/>
        </w:rPr>
        <w:t>” to the filed description of</w:t>
      </w:r>
      <w:r w:rsidRPr="00F107F3">
        <w:rPr>
          <w:b/>
          <w:i/>
        </w:rPr>
        <w:t xml:space="preserve"> </w:t>
      </w:r>
      <w:proofErr w:type="spellStart"/>
      <w:r w:rsidRPr="00F107F3">
        <w:rPr>
          <w:rFonts w:eastAsia="宋体"/>
          <w:b/>
          <w:i/>
          <w:kern w:val="2"/>
          <w:szCs w:val="22"/>
          <w:lang w:val="en-US" w:eastAsia="zh-CN"/>
        </w:rPr>
        <w:t>pdcp</w:t>
      </w:r>
      <w:proofErr w:type="spellEnd"/>
      <w:r w:rsidRPr="00F107F3">
        <w:rPr>
          <w:rFonts w:eastAsia="宋体"/>
          <w:b/>
          <w:i/>
          <w:kern w:val="2"/>
          <w:szCs w:val="22"/>
          <w:lang w:val="en-US" w:eastAsia="zh-CN"/>
        </w:rPr>
        <w:t>-Duplication.</w:t>
      </w:r>
    </w:p>
    <w:p w14:paraId="3AE7C045" w14:textId="77777777" w:rsidR="0046780D" w:rsidRPr="00F107F3" w:rsidRDefault="0046780D" w:rsidP="0046780D">
      <w:pPr>
        <w:tabs>
          <w:tab w:val="left" w:pos="1622"/>
        </w:tabs>
        <w:rPr>
          <w:rFonts w:eastAsia="宋体"/>
          <w:b/>
          <w:i/>
          <w:kern w:val="2"/>
          <w:szCs w:val="22"/>
          <w:lang w:val="en-US" w:eastAsia="zh-CN"/>
        </w:rPr>
      </w:pPr>
      <w:r w:rsidRPr="00F107F3">
        <w:rPr>
          <w:rFonts w:eastAsia="宋体"/>
          <w:b/>
          <w:i/>
          <w:kern w:val="2"/>
          <w:szCs w:val="22"/>
          <w:lang w:val="en-US" w:eastAsia="zh-CN"/>
        </w:rPr>
        <w:t>If P1 is not agreed, adopt the following change:</w:t>
      </w:r>
    </w:p>
    <w:p w14:paraId="67C7EAE9" w14:textId="77777777" w:rsidR="0046780D" w:rsidRPr="00F107F3" w:rsidRDefault="0046780D" w:rsidP="0046780D">
      <w:pPr>
        <w:tabs>
          <w:tab w:val="left" w:pos="1622"/>
        </w:tabs>
        <w:rPr>
          <w:rFonts w:eastAsia="宋体" w:hint="eastAsia"/>
          <w:b/>
          <w:i/>
          <w:kern w:val="2"/>
          <w:szCs w:val="22"/>
          <w:lang w:val="en-US" w:eastAsia="zh-CN"/>
        </w:rPr>
      </w:pPr>
      <w:r w:rsidRPr="00F107F3">
        <w:rPr>
          <w:rFonts w:eastAsia="宋体"/>
          <w:b/>
          <w:i/>
          <w:kern w:val="2"/>
          <w:szCs w:val="22"/>
          <w:lang w:val="en-US" w:eastAsia="zh-CN"/>
        </w:rPr>
        <w:t>Change the field description of</w:t>
      </w:r>
      <w:r w:rsidRPr="00F107F3">
        <w:rPr>
          <w:b/>
          <w:i/>
        </w:rPr>
        <w:t xml:space="preserve"> </w:t>
      </w:r>
      <w:proofErr w:type="spellStart"/>
      <w:r w:rsidRPr="00F107F3">
        <w:rPr>
          <w:rFonts w:eastAsia="宋体"/>
          <w:b/>
          <w:i/>
          <w:kern w:val="2"/>
          <w:szCs w:val="22"/>
          <w:lang w:val="en-US" w:eastAsia="zh-CN"/>
        </w:rPr>
        <w:t>pdcp</w:t>
      </w:r>
      <w:proofErr w:type="spellEnd"/>
      <w:r w:rsidRPr="00F107F3">
        <w:rPr>
          <w:rFonts w:eastAsia="宋体"/>
          <w:b/>
          <w:i/>
          <w:kern w:val="2"/>
          <w:szCs w:val="22"/>
          <w:lang w:val="en-US" w:eastAsia="zh-CN"/>
        </w:rPr>
        <w:t>-Duplication: The value of this field, when the field is present, indicates the initial state of the duplication “</w:t>
      </w:r>
      <w:r w:rsidRPr="00F107F3">
        <w:rPr>
          <w:rFonts w:eastAsia="宋体"/>
          <w:b/>
          <w:i/>
          <w:color w:val="FF0000"/>
          <w:kern w:val="2"/>
          <w:szCs w:val="22"/>
          <w:u w:val="single"/>
          <w:lang w:val="en-US" w:eastAsia="zh-CN"/>
        </w:rPr>
        <w:t>for each time the field is received</w:t>
      </w:r>
      <w:r w:rsidRPr="00F107F3">
        <w:rPr>
          <w:rFonts w:eastAsia="宋体"/>
          <w:b/>
          <w:i/>
          <w:kern w:val="2"/>
          <w:szCs w:val="22"/>
          <w:lang w:val="en-US" w:eastAsia="zh-CN"/>
        </w:rPr>
        <w:t>”.</w:t>
      </w:r>
    </w:p>
    <w:p w14:paraId="3AD00872" w14:textId="77777777" w:rsidR="0046780D" w:rsidRPr="0046780D" w:rsidRDefault="0046780D" w:rsidP="0046780D">
      <w:pPr>
        <w:tabs>
          <w:tab w:val="left" w:pos="1622"/>
        </w:tabs>
        <w:rPr>
          <w:rFonts w:eastAsia="宋体"/>
          <w:kern w:val="2"/>
          <w:szCs w:val="22"/>
          <w:lang w:val="en-US" w:eastAsia="zh-CN"/>
        </w:rPr>
      </w:pPr>
    </w:p>
    <w:p w14:paraId="086362FB" w14:textId="77777777" w:rsidR="00B24A76" w:rsidRPr="0046780D" w:rsidRDefault="00B24A76">
      <w:pPr>
        <w:rPr>
          <w:rFonts w:eastAsia="宋体"/>
          <w:b/>
          <w:kern w:val="2"/>
          <w:szCs w:val="22"/>
          <w:lang w:eastAsia="zh-CN"/>
        </w:rPr>
      </w:pPr>
    </w:p>
    <w:sectPr w:rsidR="00B24A76" w:rsidRPr="0046780D">
      <w:footerReference w:type="default" r:id="rId13"/>
      <w:footnotePr>
        <w:numRestart w:val="eachSect"/>
      </w:footnotePr>
      <w:pgSz w:w="11907" w:h="16840"/>
      <w:pgMar w:top="1416" w:right="1134"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553EA" w14:textId="77777777" w:rsidR="00FF138A" w:rsidRDefault="00FF138A">
      <w:pPr>
        <w:spacing w:after="0"/>
      </w:pPr>
      <w:r>
        <w:separator/>
      </w:r>
    </w:p>
  </w:endnote>
  <w:endnote w:type="continuationSeparator" w:id="0">
    <w:p w14:paraId="357000EB" w14:textId="77777777" w:rsidR="00FF138A" w:rsidRDefault="00FF1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36300" w14:textId="77777777" w:rsidR="00B24A76" w:rsidRDefault="00792813">
    <w:pPr>
      <w:pStyle w:val="af6"/>
    </w:pPr>
    <w:r>
      <w:tab/>
      <w:t xml:space="preserve"> </w:t>
    </w:r>
    <w:r>
      <w:fldChar w:fldCharType="begin"/>
    </w:r>
    <w:r>
      <w:instrText xml:space="preserve"> PAGE </w:instrText>
    </w:r>
    <w:r>
      <w:fldChar w:fldCharType="separate"/>
    </w:r>
    <w:r w:rsidR="00110934">
      <w:rPr>
        <w:noProof/>
      </w:rPr>
      <w:t>10</w:t>
    </w:r>
    <w:r>
      <w:fldChar w:fldCharType="end"/>
    </w:r>
    <w:r>
      <w:rPr>
        <w:rFonts w:hint="eastAsia"/>
        <w:lang w:val="en-US" w:eastAsia="zh-CN"/>
      </w:rPr>
      <w:t>/</w:t>
    </w:r>
    <w:r>
      <w:fldChar w:fldCharType="begin"/>
    </w:r>
    <w:r>
      <w:instrText xml:space="preserve"> NUMPAGES </w:instrText>
    </w:r>
    <w:r>
      <w:fldChar w:fldCharType="separate"/>
    </w:r>
    <w:r w:rsidR="00110934">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43738" w14:textId="77777777" w:rsidR="00FF138A" w:rsidRDefault="00FF138A">
      <w:pPr>
        <w:spacing w:after="0"/>
      </w:pPr>
      <w:r>
        <w:separator/>
      </w:r>
    </w:p>
  </w:footnote>
  <w:footnote w:type="continuationSeparator" w:id="0">
    <w:p w14:paraId="1345E4A1" w14:textId="77777777" w:rsidR="00FF138A" w:rsidRDefault="00FF13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963204"/>
    <w:multiLevelType w:val="multilevel"/>
    <w:tmpl w:val="00963204"/>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AF7EA3"/>
    <w:multiLevelType w:val="multilevel"/>
    <w:tmpl w:val="03AF7EA3"/>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A3509E"/>
    <w:multiLevelType w:val="hybridMultilevel"/>
    <w:tmpl w:val="C2BE8A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21184E"/>
    <w:multiLevelType w:val="hybridMultilevel"/>
    <w:tmpl w:val="C7243EEE"/>
    <w:lvl w:ilvl="0" w:tplc="BFE6653A">
      <w:start w:val="1"/>
      <w:numFmt w:val="decimal"/>
      <w:lvlText w:val="%1."/>
      <w:lvlJc w:val="left"/>
      <w:pPr>
        <w:ind w:left="149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FD4D34"/>
    <w:multiLevelType w:val="multilevel"/>
    <w:tmpl w:val="0DFD4D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3B4060"/>
    <w:multiLevelType w:val="hybridMultilevel"/>
    <w:tmpl w:val="AC025CD2"/>
    <w:lvl w:ilvl="0" w:tplc="226AA60C">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871FC0"/>
    <w:multiLevelType w:val="multilevel"/>
    <w:tmpl w:val="18871FC0"/>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5A759D"/>
    <w:multiLevelType w:val="multilevel"/>
    <w:tmpl w:val="1F5A759D"/>
    <w:lvl w:ilvl="0">
      <w:start w:val="1"/>
      <w:numFmt w:val="bullet"/>
      <w:lvlText w:val=""/>
      <w:lvlJc w:val="left"/>
      <w:pPr>
        <w:tabs>
          <w:tab w:val="left" w:pos="170"/>
        </w:tabs>
        <w:ind w:left="1134" w:hanging="850"/>
      </w:pPr>
      <w:rPr>
        <w:rFonts w:ascii="Wingdings" w:hAnsi="Wingdings" w:cs="Times New Roman"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1.%2"/>
      <w:lvlJc w:val="left"/>
      <w:pPr>
        <w:tabs>
          <w:tab w:val="left" w:pos="0"/>
        </w:tabs>
        <w:ind w:left="0" w:firstLine="0"/>
      </w:pPr>
      <w:rPr>
        <w:rFonts w:ascii="Arial" w:hAnsi="Arial" w:hint="default"/>
        <w:sz w:val="28"/>
      </w:rPr>
    </w:lvl>
    <w:lvl w:ilvl="2">
      <w:start w:val="1"/>
      <w:numFmt w:val="decimal"/>
      <w:pStyle w:val="30"/>
      <w:lvlText w:val="%1.%2.%3"/>
      <w:lvlJc w:val="left"/>
      <w:pPr>
        <w:tabs>
          <w:tab w:val="left" w:pos="2694"/>
        </w:tabs>
        <w:ind w:left="2694" w:firstLine="0"/>
      </w:pPr>
      <w:rPr>
        <w:rFonts w:ascii="Arial" w:hAnsi="Arial" w:hint="default"/>
        <w:sz w:val="24"/>
        <w:szCs w:val="24"/>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4" w15:restartNumberingAfterBreak="0">
    <w:nsid w:val="29C23AFE"/>
    <w:multiLevelType w:val="multilevel"/>
    <w:tmpl w:val="29C23AFE"/>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1"/>
      <w:numFmt w:val="upperLetter"/>
      <w:lvlText w:val="%2."/>
      <w:lvlJc w:val="left"/>
      <w:pPr>
        <w:tabs>
          <w:tab w:val="left" w:pos="840"/>
        </w:tabs>
        <w:ind w:left="840" w:hanging="420"/>
      </w:pPr>
      <w:rPr>
        <w:rFonts w:hint="eastAsia"/>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E2A20BE"/>
    <w:multiLevelType w:val="multilevel"/>
    <w:tmpl w:val="3E2A20B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4B51D26"/>
    <w:multiLevelType w:val="multilevel"/>
    <w:tmpl w:val="44B51D26"/>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D64738"/>
    <w:multiLevelType w:val="hybridMultilevel"/>
    <w:tmpl w:val="5726C22C"/>
    <w:lvl w:ilvl="0" w:tplc="04090001">
      <w:start w:val="1"/>
      <w:numFmt w:val="bullet"/>
      <w:lvlText w:val=""/>
      <w:lvlJc w:val="left"/>
      <w:pPr>
        <w:ind w:left="645" w:hanging="420"/>
      </w:pPr>
      <w:rPr>
        <w:rFonts w:ascii="Symbol" w:hAnsi="Symbol" w:hint="default"/>
      </w:rPr>
    </w:lvl>
    <w:lvl w:ilvl="1" w:tplc="04090003" w:tentative="1">
      <w:start w:val="1"/>
      <w:numFmt w:val="bullet"/>
      <w:lvlText w:val=""/>
      <w:lvlJc w:val="left"/>
      <w:pPr>
        <w:ind w:left="1065" w:hanging="420"/>
      </w:pPr>
      <w:rPr>
        <w:rFonts w:ascii="Wingdings" w:hAnsi="Wingdings" w:hint="default"/>
      </w:rPr>
    </w:lvl>
    <w:lvl w:ilvl="2" w:tplc="04090005"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3" w:tentative="1">
      <w:start w:val="1"/>
      <w:numFmt w:val="bullet"/>
      <w:lvlText w:val=""/>
      <w:lvlJc w:val="left"/>
      <w:pPr>
        <w:ind w:left="2325" w:hanging="420"/>
      </w:pPr>
      <w:rPr>
        <w:rFonts w:ascii="Wingdings" w:hAnsi="Wingdings" w:hint="default"/>
      </w:rPr>
    </w:lvl>
    <w:lvl w:ilvl="5" w:tplc="04090005"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3" w:tentative="1">
      <w:start w:val="1"/>
      <w:numFmt w:val="bullet"/>
      <w:lvlText w:val=""/>
      <w:lvlJc w:val="left"/>
      <w:pPr>
        <w:ind w:left="3585" w:hanging="420"/>
      </w:pPr>
      <w:rPr>
        <w:rFonts w:ascii="Wingdings" w:hAnsi="Wingdings" w:hint="default"/>
      </w:rPr>
    </w:lvl>
    <w:lvl w:ilvl="8" w:tplc="04090005" w:tentative="1">
      <w:start w:val="1"/>
      <w:numFmt w:val="bullet"/>
      <w:lvlText w:val=""/>
      <w:lvlJc w:val="left"/>
      <w:pPr>
        <w:ind w:left="4005"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Malgun Gothic" w:hAnsi="Malgun Gothic" w:hint="default"/>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abstractNum w:abstractNumId="22" w15:restartNumberingAfterBreak="0">
    <w:nsid w:val="52D85F6A"/>
    <w:multiLevelType w:val="multilevel"/>
    <w:tmpl w:val="52D85F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3971A1"/>
    <w:multiLevelType w:val="multilevel"/>
    <w:tmpl w:val="573971A1"/>
    <w:lvl w:ilvl="0">
      <w:start w:val="1"/>
      <w:numFmt w:val="bullet"/>
      <w:lvlText w:val="-"/>
      <w:lvlJc w:val="left"/>
      <w:pPr>
        <w:ind w:left="420" w:hanging="420"/>
      </w:pPr>
      <w:rPr>
        <w:rFonts w:ascii="Arial" w:eastAsia="宋体" w:hAnsi="Arial"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Arial" w:eastAsia="宋体" w:hAnsi="Arial"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24" w15:restartNumberingAfterBreak="0">
    <w:nsid w:val="62732643"/>
    <w:multiLevelType w:val="hybridMultilevel"/>
    <w:tmpl w:val="00CCD2C4"/>
    <w:lvl w:ilvl="0" w:tplc="03B6D62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Malgun Gothic" w:hAnsi="Malgun Gothic" w:hint="default"/>
        <w:b/>
        <w:i w:val="0"/>
        <w:color w:val="70CEF5"/>
        <w:sz w:val="20"/>
        <w:szCs w:val="20"/>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num w:numId="1">
    <w:abstractNumId w:val="25"/>
  </w:num>
  <w:num w:numId="2">
    <w:abstractNumId w:val="13"/>
  </w:num>
  <w:num w:numId="3">
    <w:abstractNumId w:val="2"/>
  </w:num>
  <w:num w:numId="4">
    <w:abstractNumId w:val="1"/>
  </w:num>
  <w:num w:numId="5">
    <w:abstractNumId w:val="0"/>
  </w:num>
  <w:num w:numId="6">
    <w:abstractNumId w:val="19"/>
  </w:num>
  <w:num w:numId="7">
    <w:abstractNumId w:val="15"/>
  </w:num>
  <w:num w:numId="8">
    <w:abstractNumId w:val="26"/>
  </w:num>
  <w:num w:numId="9">
    <w:abstractNumId w:val="27"/>
  </w:num>
  <w:num w:numId="10">
    <w:abstractNumId w:val="21"/>
  </w:num>
  <w:num w:numId="11">
    <w:abstractNumId w:val="23"/>
  </w:num>
  <w:num w:numId="12">
    <w:abstractNumId w:val="11"/>
  </w:num>
  <w:num w:numId="13">
    <w:abstractNumId w:val="17"/>
  </w:num>
  <w:num w:numId="14">
    <w:abstractNumId w:val="16"/>
  </w:num>
  <w:num w:numId="15">
    <w:abstractNumId w:val="22"/>
  </w:num>
  <w:num w:numId="16">
    <w:abstractNumId w:val="5"/>
  </w:num>
  <w:num w:numId="17">
    <w:abstractNumId w:val="4"/>
  </w:num>
  <w:num w:numId="18">
    <w:abstractNumId w:val="14"/>
  </w:num>
  <w:num w:numId="19">
    <w:abstractNumId w:val="10"/>
  </w:num>
  <w:num w:numId="20">
    <w:abstractNumId w:val="8"/>
  </w:num>
  <w:num w:numId="21">
    <w:abstractNumId w:val="18"/>
  </w:num>
  <w:num w:numId="22">
    <w:abstractNumId w:val="6"/>
  </w:num>
  <w:num w:numId="23">
    <w:abstractNumId w:val="9"/>
  </w:num>
  <w:num w:numId="24">
    <w:abstractNumId w:val="20"/>
  </w:num>
  <w:num w:numId="25">
    <w:abstractNumId w:val="24"/>
  </w:num>
  <w:num w:numId="26">
    <w:abstractNumId w:val="1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2MDEzBTIsLc1MDZR0lIJTi4sz8/NACgxrAc/cTBIsAAAA"/>
  </w:docVars>
  <w:rsids>
    <w:rsidRoot w:val="00B24A76"/>
    <w:rsid w:val="00011B3B"/>
    <w:rsid w:val="00063D74"/>
    <w:rsid w:val="000C7A83"/>
    <w:rsid w:val="00110934"/>
    <w:rsid w:val="00124254"/>
    <w:rsid w:val="001349E9"/>
    <w:rsid w:val="001431F8"/>
    <w:rsid w:val="00154B50"/>
    <w:rsid w:val="001945F5"/>
    <w:rsid w:val="001F40C0"/>
    <w:rsid w:val="00285F25"/>
    <w:rsid w:val="00294B01"/>
    <w:rsid w:val="002D276B"/>
    <w:rsid w:val="002D426C"/>
    <w:rsid w:val="00346788"/>
    <w:rsid w:val="00400FCC"/>
    <w:rsid w:val="00425895"/>
    <w:rsid w:val="00447852"/>
    <w:rsid w:val="0045686D"/>
    <w:rsid w:val="0046780D"/>
    <w:rsid w:val="004E1A4F"/>
    <w:rsid w:val="005477F4"/>
    <w:rsid w:val="00560E04"/>
    <w:rsid w:val="00577AF0"/>
    <w:rsid w:val="005F454F"/>
    <w:rsid w:val="00612E84"/>
    <w:rsid w:val="00643B5F"/>
    <w:rsid w:val="006C6B73"/>
    <w:rsid w:val="006E7F9B"/>
    <w:rsid w:val="0073145B"/>
    <w:rsid w:val="00774193"/>
    <w:rsid w:val="0078040C"/>
    <w:rsid w:val="007859AD"/>
    <w:rsid w:val="00792813"/>
    <w:rsid w:val="007D3AAB"/>
    <w:rsid w:val="008C3DF6"/>
    <w:rsid w:val="008E792C"/>
    <w:rsid w:val="00944CF6"/>
    <w:rsid w:val="009D4DF6"/>
    <w:rsid w:val="009D6361"/>
    <w:rsid w:val="00A02ED9"/>
    <w:rsid w:val="00A21593"/>
    <w:rsid w:val="00A31DFD"/>
    <w:rsid w:val="00A3747F"/>
    <w:rsid w:val="00AA208A"/>
    <w:rsid w:val="00AA65A1"/>
    <w:rsid w:val="00AB033D"/>
    <w:rsid w:val="00AC1410"/>
    <w:rsid w:val="00AC536C"/>
    <w:rsid w:val="00AE6B6F"/>
    <w:rsid w:val="00B005E8"/>
    <w:rsid w:val="00B24A76"/>
    <w:rsid w:val="00B3263F"/>
    <w:rsid w:val="00B76197"/>
    <w:rsid w:val="00BA2355"/>
    <w:rsid w:val="00BA6915"/>
    <w:rsid w:val="00BC1FB5"/>
    <w:rsid w:val="00C12A90"/>
    <w:rsid w:val="00C563D3"/>
    <w:rsid w:val="00D02AFD"/>
    <w:rsid w:val="00DA58B4"/>
    <w:rsid w:val="00ED0FD0"/>
    <w:rsid w:val="00F107F3"/>
    <w:rsid w:val="00FF1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63624D"/>
  <w15:docId w15:val="{8A57FA42-D5C7-45F5-BB90-866A4493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99" w:unhideWhenUsed="1"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iPriority="99"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sz w:val="22"/>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Theme="minorEastAsia" w:hAnsi="Arial" w:cs="Times New Roman"/>
      <w:sz w:val="36"/>
      <w:lang w:val="en-GB" w:eastAsia="en-US"/>
    </w:rPr>
  </w:style>
  <w:style w:type="paragraph" w:styleId="2">
    <w:name w:val="heading 2"/>
    <w:basedOn w:val="1"/>
    <w:next w:val="a"/>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rPr>
      <w:color w:val="0000FF"/>
      <w:kern w:val="2"/>
    </w:rPr>
  </w:style>
  <w:style w:type="paragraph" w:styleId="40">
    <w:name w:val="heading 4"/>
    <w:basedOn w:val="30"/>
    <w:next w:val="a"/>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qFormat/>
    <w:pPr>
      <w:overflowPunct w:val="0"/>
      <w:autoSpaceDE w:val="0"/>
      <w:autoSpaceDN w:val="0"/>
      <w:adjustRightInd w:val="0"/>
      <w:spacing w:before="120" w:after="120"/>
      <w:textAlignment w:val="baseline"/>
    </w:pPr>
    <w:rPr>
      <w:b/>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Malgun Gothic" w:hAnsi="Malgun Gothic" w:cs="Malgun Gothic"/>
    </w:rPr>
  </w:style>
  <w:style w:type="paragraph" w:styleId="ac">
    <w:name w:val="annotation text"/>
    <w:basedOn w:val="a"/>
    <w:link w:val="Char"/>
    <w:qFormat/>
  </w:style>
  <w:style w:type="paragraph" w:styleId="ad">
    <w:name w:val="Salutation"/>
    <w:basedOn w:val="a"/>
    <w:next w:val="a"/>
    <w:semiHidden/>
    <w:qFormat/>
  </w:style>
  <w:style w:type="paragraph" w:styleId="34">
    <w:name w:val="Body Text 3"/>
    <w:basedOn w:val="a"/>
    <w:semiHidden/>
    <w:pPr>
      <w:spacing w:after="120"/>
    </w:pPr>
    <w:rPr>
      <w:sz w:val="16"/>
      <w:szCs w:val="16"/>
    </w:rPr>
  </w:style>
  <w:style w:type="paragraph" w:styleId="ae">
    <w:name w:val="Closing"/>
    <w:basedOn w:val="a"/>
    <w:semiHidden/>
    <w:qFormat/>
    <w:pPr>
      <w:ind w:leftChars="2100" w:left="100"/>
    </w:pPr>
  </w:style>
  <w:style w:type="paragraph" w:styleId="af">
    <w:name w:val="Body Text"/>
    <w:basedOn w:val="a"/>
    <w:semiHidden/>
    <w:qFormat/>
    <w:pPr>
      <w:spacing w:after="120"/>
      <w:jc w:val="both"/>
    </w:pPr>
    <w:rPr>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Malgun Gothic" w:cs="Malgun Gothic"/>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rPr>
      <w:rFonts w:ascii="Malgun Gothic" w:hAnsi="Malgun Gothic" w:cs="Malgun Gothic"/>
      <w:sz w:val="16"/>
      <w:szCs w:val="16"/>
    </w:rPr>
  </w:style>
  <w:style w:type="paragraph" w:styleId="af6">
    <w:name w:val="footer"/>
    <w:basedOn w:val="af7"/>
    <w:semiHidden/>
    <w:qFormat/>
    <w:pPr>
      <w:jc w:val="center"/>
    </w:pPr>
    <w:rPr>
      <w:i/>
    </w:rPr>
  </w:style>
  <w:style w:type="paragraph" w:styleId="af7">
    <w:name w:val="header"/>
    <w:link w:val="Char0"/>
    <w:uiPriority w:val="99"/>
    <w:qFormat/>
    <w:pPr>
      <w:widowControl w:val="0"/>
    </w:pPr>
    <w:rPr>
      <w:rFonts w:ascii="Arial" w:eastAsiaTheme="minorEastAsia" w:hAnsi="Arial" w:cs="Arial"/>
      <w:b/>
      <w:color w:val="0000FF"/>
      <w:kern w:val="2"/>
      <w:sz w:val="18"/>
      <w:lang w:val="en-GB" w:eastAsia="en-US"/>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link w:val="HTMLChar"/>
    <w:uiPriority w:val="99"/>
    <w:semiHidden/>
    <w:rPr>
      <w:rFonts w:ascii="Malgun Gothic" w:hAnsi="Malgun Gothic" w:cs="Malgun Gothic"/>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Emphasis"/>
    <w:qFormat/>
    <w:rPr>
      <w:rFonts w:ascii="Arial" w:eastAsia="宋体" w:hAnsi="Arial" w:cs="Arial"/>
      <w:color w:val="CC0033"/>
      <w:kern w:val="2"/>
      <w:lang w:val="en-US" w:eastAsia="zh-CN" w:bidi="ar-SA"/>
    </w:rPr>
  </w:style>
  <w:style w:type="character" w:styleId="aff9">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Malgun Gothic" w:eastAsia="宋体" w:hAnsi="Malgun Gothic" w:cs="Malgun Gothic"/>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a">
    <w:name w:val="Hyperlink"/>
    <w:semiHidden/>
    <w:qFormat/>
    <w:rPr>
      <w:rFonts w:ascii="Arial" w:eastAsia="宋体" w:hAnsi="Arial" w:cs="Arial"/>
      <w:color w:val="0000FF"/>
      <w:kern w:val="2"/>
      <w:u w:val="single"/>
      <w:lang w:val="en-US" w:eastAsia="zh-CN" w:bidi="ar-SA"/>
    </w:rPr>
  </w:style>
  <w:style w:type="character" w:styleId="HTML5">
    <w:name w:val="HTML Code"/>
    <w:semiHidden/>
    <w:qFormat/>
    <w:rPr>
      <w:rFonts w:ascii="Malgun Gothic" w:eastAsia="宋体" w:hAnsi="Malgun Gothic" w:cs="Malgun Gothic"/>
      <w:color w:val="0000FF"/>
      <w:kern w:val="2"/>
      <w:sz w:val="20"/>
      <w:szCs w:val="20"/>
      <w:lang w:val="en-US" w:eastAsia="zh-CN" w:bidi="ar-SA"/>
    </w:rPr>
  </w:style>
  <w:style w:type="character" w:styleId="affb">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Malgun Gothic" w:eastAsia="宋体" w:hAnsi="Malgun Gothic" w:cs="Malgun Gothic"/>
      <w:color w:val="0000FF"/>
      <w:kern w:val="2"/>
      <w:sz w:val="20"/>
      <w:szCs w:val="20"/>
      <w:lang w:val="en-US" w:eastAsia="zh-CN" w:bidi="ar-SA"/>
    </w:rPr>
  </w:style>
  <w:style w:type="character" w:styleId="HTML8">
    <w:name w:val="HTML Sample"/>
    <w:semiHidden/>
    <w:qFormat/>
    <w:rPr>
      <w:rFonts w:ascii="Malgun Gothic" w:eastAsia="宋体" w:hAnsi="Malgun Gothic" w:cs="Malgun Gothic"/>
      <w:color w:val="0000FF"/>
      <w:kern w:val="2"/>
      <w:lang w:val="en-US" w:eastAsia="zh-CN" w:bidi="ar-SA"/>
    </w:rPr>
  </w:style>
  <w:style w:type="character" w:customStyle="1" w:styleId="1b">
    <w:name w:val="访问过的超链接1"/>
    <w:semiHidden/>
    <w:qFormat/>
    <w:rPr>
      <w:rFonts w:ascii="Arial" w:eastAsia="宋体" w:hAnsi="Arial" w:cs="Arial"/>
      <w:color w:val="0000FF"/>
      <w:kern w:val="2"/>
      <w:u w:val="single"/>
      <w:lang w:val="en-US" w:eastAsia="zh-CN"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ZGSM">
    <w:name w:val="ZGSM"/>
    <w:semiHidden/>
    <w:qFormat/>
  </w:style>
  <w:style w:type="character" w:customStyle="1" w:styleId="B1Char1">
    <w:name w:val="B1 Char1"/>
    <w:link w:val="B1"/>
    <w:qFormat/>
    <w:rPr>
      <w:rFonts w:ascii="Arial" w:eastAsia="宋体" w:hAnsi="Arial" w:cs="Arial"/>
      <w:color w:val="0000FF"/>
      <w:kern w:val="2"/>
      <w:lang w:val="en-GB" w:eastAsia="en-US" w:bidi="ar-SA"/>
    </w:rPr>
  </w:style>
  <w:style w:type="paragraph" w:customStyle="1" w:styleId="B1">
    <w:name w:val="B1"/>
    <w:basedOn w:val="a3"/>
    <w:link w:val="B1Char1"/>
    <w:qFormat/>
    <w:rPr>
      <w:rFonts w:ascii="Arial" w:eastAsia="宋体" w:hAnsi="Arial" w:cs="Arial"/>
      <w:color w:val="0000FF"/>
      <w:kern w:val="2"/>
      <w:sz w:val="20"/>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Char0">
    <w:name w:val="页眉 Char"/>
    <w:link w:val="af7"/>
    <w:uiPriority w:val="99"/>
    <w:qFormat/>
    <w:rPr>
      <w:rFonts w:ascii="Arial" w:eastAsia="宋体" w:hAnsi="Arial" w:cs="Arial"/>
      <w:b/>
      <w:color w:val="0000FF"/>
      <w:kern w:val="2"/>
      <w:sz w:val="18"/>
      <w:lang w:val="en-GB" w:eastAsia="en-US" w:bidi="ar-SA"/>
    </w:rPr>
  </w:style>
  <w:style w:type="character" w:customStyle="1" w:styleId="gt-card-ttl-txt">
    <w:name w:val="gt-card-ttl-txt"/>
    <w:basedOn w:val="a0"/>
    <w:qFormat/>
  </w:style>
  <w:style w:type="character" w:customStyle="1" w:styleId="lijujieshi">
    <w:name w:val="lijujieshi"/>
    <w:basedOn w:val="a0"/>
    <w:qFormat/>
  </w:style>
  <w:style w:type="character" w:customStyle="1" w:styleId="Char1">
    <w:name w:val="编写建议 Char"/>
    <w:link w:val="affd"/>
    <w:qFormat/>
    <w:rPr>
      <w:rFonts w:ascii="Arial" w:eastAsia="宋体" w:hAnsi="Arial" w:cs="Arial"/>
      <w:i/>
      <w:color w:val="0000FF"/>
      <w:kern w:val="2"/>
      <w:sz w:val="21"/>
      <w:szCs w:val="21"/>
      <w:lang w:val="en-US" w:eastAsia="zh-CN" w:bidi="ar-SA"/>
    </w:rPr>
  </w:style>
  <w:style w:type="paragraph" w:customStyle="1" w:styleId="affd">
    <w:name w:val="编写建议"/>
    <w:basedOn w:val="a"/>
    <w:link w:val="Char1"/>
    <w:qFormat/>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character" w:customStyle="1" w:styleId="Char">
    <w:name w:val="批注文字 Char"/>
    <w:link w:val="ac"/>
    <w:qFormat/>
    <w:rPr>
      <w:rFonts w:eastAsia="Times New Roman"/>
      <w:sz w:val="22"/>
      <w:lang w:val="en-GB" w:eastAsia="en-US"/>
    </w:rPr>
  </w:style>
  <w:style w:type="character" w:customStyle="1" w:styleId="B1Char">
    <w:name w:val="B1 Char"/>
    <w:qFormat/>
    <w:rPr>
      <w:lang w:val="en-GB" w:eastAsia="ko-KR" w:bidi="ar-SA"/>
    </w:rPr>
  </w:style>
  <w:style w:type="character" w:customStyle="1" w:styleId="B6Char">
    <w:name w:val="B6 Char"/>
    <w:link w:val="B6"/>
    <w:qFormat/>
    <w:rPr>
      <w:rFonts w:eastAsia="Malgun Gothic"/>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sz w:val="20"/>
      <w:lang w:eastAsia="ja-JP"/>
    </w:rPr>
  </w:style>
  <w:style w:type="paragraph" w:customStyle="1" w:styleId="B5">
    <w:name w:val="B5"/>
    <w:basedOn w:val="54"/>
    <w:semiHidden/>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 w:val="20"/>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B2Char">
    <w:name w:val="B2 Char"/>
    <w:link w:val="B2"/>
    <w:qFormat/>
    <w:rPr>
      <w:rFonts w:ascii="Arial" w:eastAsia="宋体" w:hAnsi="Arial" w:cs="Arial"/>
      <w:color w:val="0000FF"/>
      <w:kern w:val="2"/>
      <w:lang w:val="en-GB" w:eastAsia="en-US" w:bidi="ar-SA"/>
    </w:rPr>
  </w:style>
  <w:style w:type="paragraph" w:customStyle="1" w:styleId="B2">
    <w:name w:val="B2"/>
    <w:basedOn w:val="20"/>
    <w:link w:val="B2Char"/>
    <w:qFormat/>
    <w:rPr>
      <w:rFonts w:ascii="Arial" w:eastAsia="宋体" w:hAnsi="Arial" w:cs="Arial"/>
      <w:color w:val="0000FF"/>
      <w:kern w:val="2"/>
      <w:sz w:val="20"/>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character" w:customStyle="1" w:styleId="B4Char">
    <w:name w:val="B4 Char"/>
    <w:link w:val="B4"/>
    <w:qFormat/>
    <w:rPr>
      <w:rFonts w:ascii="Arial" w:eastAsia="宋体" w:hAnsi="Arial" w:cs="Arial"/>
      <w:color w:val="0000FF"/>
      <w:kern w:val="2"/>
      <w:lang w:val="en-GB" w:eastAsia="en-US" w:bidi="ar-SA"/>
    </w:rPr>
  </w:style>
  <w:style w:type="paragraph" w:customStyle="1" w:styleId="B4">
    <w:name w:val="B4"/>
    <w:basedOn w:val="44"/>
    <w:link w:val="B4Char"/>
    <w:qFormat/>
    <w:rPr>
      <w:rFonts w:ascii="Arial" w:eastAsia="宋体" w:hAnsi="Arial" w:cs="Arial"/>
      <w:color w:val="0000FF"/>
      <w:kern w:val="2"/>
      <w:sz w:val="20"/>
    </w:rPr>
  </w:style>
  <w:style w:type="character" w:customStyle="1" w:styleId="B3Char2">
    <w:name w:val="B3 Char2"/>
    <w:link w:val="B3"/>
    <w:qFormat/>
    <w:rPr>
      <w:rFonts w:ascii="Arial" w:eastAsia="宋体" w:hAnsi="Arial" w:cs="Arial"/>
      <w:color w:val="0000FF"/>
      <w:kern w:val="2"/>
      <w:lang w:val="en-GB" w:eastAsia="en-US" w:bidi="ar-SA"/>
    </w:rPr>
  </w:style>
  <w:style w:type="paragraph" w:customStyle="1" w:styleId="B3">
    <w:name w:val="B3"/>
    <w:basedOn w:val="31"/>
    <w:link w:val="B3Char2"/>
    <w:qFormat/>
    <w:rPr>
      <w:rFonts w:ascii="Arial" w:eastAsia="宋体" w:hAnsi="Arial" w:cs="Arial"/>
      <w:color w:val="0000FF"/>
      <w:kern w:val="2"/>
      <w:sz w:val="20"/>
    </w:rPr>
  </w:style>
  <w:style w:type="character" w:customStyle="1" w:styleId="PLChar">
    <w:name w:val="PL Char"/>
    <w:link w:val="PL"/>
    <w:qFormat/>
    <w:rPr>
      <w:rFonts w:ascii="Malgun Gothic" w:eastAsia="宋体" w:hAnsi="Malgun Gothic"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algun Gothic" w:eastAsiaTheme="minorEastAsia" w:hAnsi="Malgun Gothic" w:cs="Arial"/>
      <w:color w:val="0000FF"/>
      <w:kern w:val="2"/>
      <w:sz w:val="16"/>
      <w:lang w:val="en-GB" w:eastAsia="en-US"/>
    </w:rPr>
  </w:style>
  <w:style w:type="character" w:customStyle="1" w:styleId="TFChar">
    <w:name w:val="TF Char"/>
    <w:link w:val="TF"/>
    <w:qFormat/>
    <w:rPr>
      <w:rFonts w:ascii="Arial" w:eastAsia="宋体" w:hAnsi="Arial" w:cs="Arial"/>
      <w:b/>
      <w:color w:val="0000FF"/>
      <w:kern w:val="2"/>
      <w:sz w:val="22"/>
      <w:lang w:val="en-GB" w:eastAsia="en-US" w:bidi="ar-SA"/>
    </w:rPr>
  </w:style>
  <w:style w:type="paragraph" w:customStyle="1" w:styleId="TF">
    <w:name w:val="TF"/>
    <w:basedOn w:val="TH"/>
    <w:link w:val="TFChar"/>
    <w:qFormat/>
    <w:pPr>
      <w:keepNext w:val="0"/>
      <w:spacing w:before="0" w:after="240"/>
    </w:pPr>
    <w:rPr>
      <w:rFonts w:eastAsia="宋体" w:cs="Arial"/>
      <w:color w:val="0000FF"/>
      <w:kern w:val="2"/>
    </w:rPr>
  </w:style>
  <w:style w:type="paragraph" w:customStyle="1" w:styleId="TH">
    <w:name w:val="TH"/>
    <w:basedOn w:val="a"/>
    <w:link w:val="THChar"/>
    <w:qFormat/>
    <w:pPr>
      <w:keepNext/>
      <w:keepLines/>
      <w:spacing w:before="60"/>
      <w:jc w:val="center"/>
    </w:pPr>
    <w:rPr>
      <w:rFonts w:ascii="Arial" w:hAnsi="Arial"/>
      <w:b/>
    </w:rPr>
  </w:style>
  <w:style w:type="character" w:customStyle="1" w:styleId="trans">
    <w:name w:val="trans"/>
    <w:basedOn w:val="a0"/>
    <w:qFormat/>
  </w:style>
  <w:style w:type="character" w:customStyle="1" w:styleId="3Char">
    <w:name w:val="标题 3 Char"/>
    <w:link w:val="30"/>
    <w:qFormat/>
    <w:rPr>
      <w:rFonts w:ascii="Arial" w:hAnsi="Arial"/>
      <w:color w:val="0000FF"/>
      <w:kern w:val="2"/>
      <w:sz w:val="28"/>
      <w:szCs w:val="28"/>
      <w:lang w:val="en-GB" w:eastAsia="en-US"/>
    </w:rPr>
  </w:style>
  <w:style w:type="character" w:customStyle="1" w:styleId="THChar">
    <w:name w:val="TH Char"/>
    <w:link w:val="TH"/>
    <w:qFormat/>
    <w:rPr>
      <w:rFonts w:ascii="Arial" w:eastAsia="Times New Roman" w:hAnsi="Arial"/>
      <w:b/>
      <w:sz w:val="22"/>
      <w:lang w:val="en-GB" w:eastAsia="en-US"/>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next w:val="Doc-text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TAC"/>
    <w:link w:val="TAHCar"/>
    <w:qFormat/>
    <w:rPr>
      <w:rFonts w:eastAsia="Times New Roman" w:cs="Times New Roman"/>
      <w:b/>
      <w:color w:val="auto"/>
      <w:kern w:val="0"/>
    </w:rPr>
  </w:style>
  <w:style w:type="paragraph" w:customStyle="1" w:styleId="TAC">
    <w:name w:val="TAC"/>
    <w:basedOn w:val="TAL"/>
    <w:qFormat/>
    <w:pPr>
      <w:jc w:val="center"/>
    </w:p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B7Char">
    <w:name w:val="B7 Char"/>
    <w:link w:val="B7"/>
    <w:qFormat/>
    <w:locked/>
    <w:rPr>
      <w:rFonts w:eastAsia="Times New Roman"/>
      <w:lang w:eastAsia="ja-JP"/>
    </w:rPr>
  </w:style>
  <w:style w:type="paragraph" w:customStyle="1" w:styleId="B7">
    <w:name w:val="B7"/>
    <w:basedOn w:val="a"/>
    <w:link w:val="B7Char"/>
    <w:qFormat/>
    <w:pPr>
      <w:overflowPunct w:val="0"/>
      <w:autoSpaceDE w:val="0"/>
      <w:autoSpaceDN w:val="0"/>
      <w:adjustRightInd w:val="0"/>
      <w:ind w:left="2269" w:hanging="284"/>
    </w:pPr>
    <w:rPr>
      <w:sz w:val="20"/>
      <w:lang w:eastAsia="ja-JP"/>
    </w:rPr>
  </w:style>
  <w:style w:type="character" w:customStyle="1" w:styleId="Char2">
    <w:name w:val="列出段落 Char"/>
    <w:link w:val="affe"/>
    <w:uiPriority w:val="34"/>
    <w:qFormat/>
    <w:locked/>
    <w:rPr>
      <w:rFonts w:eastAsia="Times New Roman"/>
      <w:sz w:val="22"/>
      <w:lang w:val="en-GB" w:eastAsia="en-US"/>
    </w:rPr>
  </w:style>
  <w:style w:type="paragraph" w:styleId="affe">
    <w:name w:val="List Paragraph"/>
    <w:basedOn w:val="a"/>
    <w:link w:val="Char2"/>
    <w:uiPriority w:val="34"/>
    <w:qFormat/>
    <w:pPr>
      <w:ind w:firstLineChars="200" w:firstLine="420"/>
    </w:pPr>
  </w:style>
  <w:style w:type="character" w:customStyle="1" w:styleId="B3Char">
    <w:name w:val="B3 Char"/>
    <w:qFormat/>
    <w:rPr>
      <w:lang w:val="en-GB" w:eastAsia="en-US"/>
    </w:rPr>
  </w:style>
  <w:style w:type="character" w:customStyle="1" w:styleId="HTMLChar">
    <w:name w:val="HTML 预设格式 Char"/>
    <w:link w:val="HTML0"/>
    <w:uiPriority w:val="99"/>
    <w:semiHidden/>
    <w:qFormat/>
    <w:rPr>
      <w:rFonts w:ascii="Malgun Gothic" w:eastAsia="Times New Roman" w:hAnsi="Malgun Gothic" w:cs="Malgun Gothic"/>
      <w:sz w:val="22"/>
      <w:lang w:val="en-GB" w:eastAsia="en-US"/>
    </w:rPr>
  </w:style>
  <w:style w:type="paragraph" w:customStyle="1" w:styleId="TT">
    <w:name w:val="TT"/>
    <w:basedOn w:val="1"/>
    <w:next w:val="a"/>
    <w:semiHidden/>
    <w:qFormat/>
    <w:pPr>
      <w:outlineLvl w:val="9"/>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LD">
    <w:name w:val="LD"/>
    <w:semiHidden/>
    <w:qFormat/>
    <w:pPr>
      <w:keepNext/>
      <w:keepLines/>
      <w:spacing w:line="180" w:lineRule="exact"/>
    </w:pPr>
    <w:rPr>
      <w:rFonts w:ascii="Malgun Gothic" w:eastAsiaTheme="minorEastAsia" w:hAnsi="Malgun Gothic" w:cs="Times New Roman"/>
      <w:lang w:val="en-GB" w:eastAsia="en-US"/>
    </w:rPr>
  </w:style>
  <w:style w:type="paragraph" w:customStyle="1" w:styleId="ZH">
    <w:name w:val="ZH"/>
    <w:semiHidden/>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00BodyText">
    <w:name w:val="00 BodyText"/>
    <w:basedOn w:val="a"/>
    <w:semiHidden/>
    <w:qFormat/>
    <w:pPr>
      <w:spacing w:after="220"/>
    </w:pPr>
    <w:rPr>
      <w:rFonts w:ascii="Arial" w:hAnsi="Arial"/>
      <w:lang w:val="en-US"/>
    </w:rPr>
  </w:style>
  <w:style w:type="paragraph" w:customStyle="1" w:styleId="Observation">
    <w:name w:val="Observation"/>
    <w:basedOn w:val="Propos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宋体" w:hAnsi="Arial"/>
      <w:bCs/>
      <w:sz w:val="20"/>
      <w:lang w:eastAsia="zh-CN"/>
    </w:rPr>
  </w:style>
  <w:style w:type="paragraph" w:customStyle="1" w:styleId="Proposal">
    <w:name w:val="Proposal"/>
    <w:basedOn w:val="a"/>
    <w:qFormat/>
    <w:rPr>
      <w:b/>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Malgun Gothic"/>
      <w:kern w:val="2"/>
      <w:szCs w:val="24"/>
      <w:lang w:eastAsia="ko-KR"/>
    </w:rPr>
  </w:style>
  <w:style w:type="paragraph" w:customStyle="1" w:styleId="TAR">
    <w:name w:val="TAR"/>
    <w:basedOn w:val="TAL"/>
    <w:semiHidden/>
    <w:qFormat/>
    <w:pPr>
      <w:jc w:val="right"/>
    </w:pPr>
  </w:style>
  <w:style w:type="paragraph" w:customStyle="1" w:styleId="EX">
    <w:name w:val="EX"/>
    <w:basedOn w:val="a"/>
    <w:semiHidden/>
    <w:qFormat/>
    <w:pPr>
      <w:keepLines/>
      <w:ind w:left="1702" w:hanging="1418"/>
    </w:p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NW">
    <w:name w:val="NW"/>
    <w:basedOn w:val="NO"/>
    <w:semiHidden/>
    <w:qFormat/>
    <w:pPr>
      <w:spacing w:after="0"/>
    </w:p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EW">
    <w:name w:val="EW"/>
    <w:basedOn w:val="EX"/>
    <w:semiHidden/>
    <w:qFormat/>
    <w:pPr>
      <w:spacing w:after="0"/>
    </w:p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7"/>
      </w:numPr>
    </w:pPr>
  </w:style>
  <w:style w:type="paragraph" w:customStyle="1" w:styleId="FP">
    <w:name w:val="FP"/>
    <w:basedOn w:val="a"/>
    <w:semiHidden/>
    <w:qFormat/>
    <w:pPr>
      <w:spacing w:after="0"/>
    </w:pPr>
  </w:style>
  <w:style w:type="paragraph" w:customStyle="1" w:styleId="120">
    <w:name w:val="样式 (中文) 宋体 段后: 12 磅"/>
    <w:basedOn w:val="a"/>
    <w:semiHidden/>
    <w:qFormat/>
    <w:pPr>
      <w:spacing w:after="240"/>
    </w:pPr>
    <w:rPr>
      <w:rFonts w:eastAsia="宋体" w:cs="宋体"/>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Reference">
    <w:name w:val="Reference"/>
    <w:basedOn w:val="a"/>
    <w:qFormat/>
    <w:pPr>
      <w:numPr>
        <w:numId w:val="8"/>
      </w:numPr>
      <w:overflowPunct w:val="0"/>
      <w:autoSpaceDE w:val="0"/>
      <w:autoSpaceDN w:val="0"/>
      <w:adjustRightInd w:val="0"/>
      <w:ind w:right="-99"/>
      <w:textAlignment w:val="baseline"/>
    </w:pPr>
  </w:style>
  <w:style w:type="paragraph" w:customStyle="1" w:styleId="EmailDiscussion2">
    <w:name w:val="EmailDiscussion2"/>
    <w:basedOn w:val="Doc-text2"/>
    <w:qFormat/>
    <w:rPr>
      <w:rFonts w:cs="Times New Roman"/>
      <w:color w:val="auto"/>
      <w:kern w:val="0"/>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N">
    <w:name w:val="TAN"/>
    <w:basedOn w:val="TAL"/>
    <w:semiHidden/>
    <w:qFormat/>
    <w:pPr>
      <w:ind w:left="851" w:hanging="851"/>
    </w:pPr>
  </w:style>
  <w:style w:type="paragraph" w:customStyle="1" w:styleId="EQ">
    <w:name w:val="EQ"/>
    <w:basedOn w:val="a"/>
    <w:next w:val="a"/>
    <w:semiHidden/>
    <w:qFormat/>
    <w:pPr>
      <w:keepLines/>
      <w:tabs>
        <w:tab w:val="center" w:pos="4536"/>
        <w:tab w:val="right" w:pos="9072"/>
      </w:tabs>
    </w:pPr>
    <w:rPr>
      <w:lang w:val="en-US" w:eastAsia="zh-CN"/>
    </w:rPr>
  </w:style>
  <w:style w:type="paragraph" w:customStyle="1" w:styleId="tdoc-header">
    <w:name w:val="tdoc-header"/>
    <w:semiHidden/>
    <w:qFormat/>
    <w:rPr>
      <w:rFonts w:ascii="Arial" w:eastAsiaTheme="minorEastAsia" w:hAnsi="Arial" w:cs="Times New Roman"/>
      <w:sz w:val="24"/>
      <w:lang w:val="en-GB" w:eastAsia="en-US"/>
    </w:rPr>
  </w:style>
  <w:style w:type="paragraph" w:customStyle="1" w:styleId="NF">
    <w:name w:val="NF"/>
    <w:basedOn w:val="NO"/>
    <w:semiHidden/>
    <w:qFormat/>
    <w:pPr>
      <w:keepNext/>
      <w:spacing w:after="0"/>
    </w:pPr>
    <w:rPr>
      <w:sz w:val="18"/>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c">
    <w:name w:val="修订1"/>
    <w:uiPriority w:val="99"/>
    <w:semiHidden/>
    <w:qFormat/>
    <w:rPr>
      <w:rFonts w:ascii="Times New Roman" w:eastAsiaTheme="minorEastAsia" w:hAnsi="Times New Roman" w:cs="Times New Roman"/>
      <w:sz w:val="22"/>
      <w:lang w:val="en-GB" w:eastAsia="en-US"/>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semiHidden/>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ZD">
    <w:name w:val="ZD"/>
    <w:semiHidden/>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ZTD">
    <w:name w:val="ZTD"/>
    <w:basedOn w:val="ZB"/>
    <w:semiHidden/>
    <w:qFormat/>
    <w:pPr>
      <w:framePr w:hRule="auto" w:wrap="notBeside" w:y="852"/>
    </w:pPr>
    <w:rPr>
      <w:i w:val="0"/>
      <w:sz w:val="40"/>
    </w:rPr>
  </w:style>
  <w:style w:type="paragraph" w:customStyle="1" w:styleId="ZG">
    <w:name w:val="ZG"/>
    <w:semiHidden/>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CharCharCharCharCharCharCharCharCharCharCharCharCharChar">
    <w:name w:val="Char Char Char Char Char Char Char Char Char Char Char Char Char Char"/>
    <w:basedOn w:val="a"/>
    <w:semiHidden/>
    <w:qFormat/>
    <w:pPr>
      <w:spacing w:afterLines="100"/>
    </w:p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21">
    <w:name w:val="样式 段后: 12 磅"/>
    <w:basedOn w:val="a"/>
    <w:semiHidden/>
    <w:qFormat/>
    <w:pPr>
      <w:spacing w:after="240"/>
    </w:pPr>
    <w:rPr>
      <w:rFonts w:cs="宋体"/>
    </w:rPr>
  </w:style>
  <w:style w:type="paragraph" w:customStyle="1" w:styleId="CommentSubject1">
    <w:name w:val="Comment Subject1"/>
    <w:basedOn w:val="ac"/>
    <w:next w:val="ac"/>
    <w:semiHidden/>
    <w:qFormat/>
    <w:rPr>
      <w:b/>
      <w:bCs/>
      <w:sz w:val="20"/>
    </w:rPr>
  </w:style>
  <w:style w:type="paragraph" w:customStyle="1" w:styleId="EmailDiscussion">
    <w:name w:val="EmailDiscussion"/>
    <w:basedOn w:val="a"/>
    <w:next w:val="Doc-text2"/>
    <w:link w:val="EmailDiscussionChar"/>
    <w:qFormat/>
    <w:pPr>
      <w:numPr>
        <w:numId w:val="10"/>
      </w:numPr>
      <w:spacing w:before="40" w:after="0"/>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ComeBack">
    <w:name w:val="ComeBack"/>
    <w:basedOn w:val="Doc-text2"/>
    <w:next w:val="Doc-text2"/>
    <w:pPr>
      <w:numPr>
        <w:numId w:val="26"/>
      </w:numPr>
      <w:tabs>
        <w:tab w:val="clear" w:pos="1622"/>
      </w:tabs>
    </w:pPr>
    <w:rPr>
      <w:rFonts w:cs="Times New Roman"/>
      <w:color w:val="au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94806">
      <w:bodyDiv w:val="1"/>
      <w:marLeft w:val="0"/>
      <w:marRight w:val="0"/>
      <w:marTop w:val="0"/>
      <w:marBottom w:val="0"/>
      <w:divBdr>
        <w:top w:val="none" w:sz="0" w:space="0" w:color="auto"/>
        <w:left w:val="none" w:sz="0" w:space="0" w:color="auto"/>
        <w:bottom w:val="none" w:sz="0" w:space="0" w:color="auto"/>
        <w:right w:val="none" w:sz="0" w:space="0" w:color="auto"/>
      </w:divBdr>
    </w:div>
    <w:div w:id="460925188">
      <w:bodyDiv w:val="1"/>
      <w:marLeft w:val="0"/>
      <w:marRight w:val="0"/>
      <w:marTop w:val="0"/>
      <w:marBottom w:val="0"/>
      <w:divBdr>
        <w:top w:val="none" w:sz="0" w:space="0" w:color="auto"/>
        <w:left w:val="none" w:sz="0" w:space="0" w:color="auto"/>
        <w:bottom w:val="none" w:sz="0" w:space="0" w:color="auto"/>
        <w:right w:val="none" w:sz="0" w:space="0" w:color="auto"/>
      </w:divBdr>
    </w:div>
    <w:div w:id="1189681753">
      <w:bodyDiv w:val="1"/>
      <w:marLeft w:val="0"/>
      <w:marRight w:val="0"/>
      <w:marTop w:val="0"/>
      <w:marBottom w:val="0"/>
      <w:divBdr>
        <w:top w:val="none" w:sz="0" w:space="0" w:color="auto"/>
        <w:left w:val="none" w:sz="0" w:space="0" w:color="auto"/>
        <w:bottom w:val="none" w:sz="0" w:space="0" w:color="auto"/>
        <w:right w:val="none" w:sz="0" w:space="0" w:color="auto"/>
      </w:divBdr>
    </w:div>
    <w:div w:id="1204710417">
      <w:bodyDiv w:val="1"/>
      <w:marLeft w:val="0"/>
      <w:marRight w:val="0"/>
      <w:marTop w:val="0"/>
      <w:marBottom w:val="0"/>
      <w:divBdr>
        <w:top w:val="none" w:sz="0" w:space="0" w:color="auto"/>
        <w:left w:val="none" w:sz="0" w:space="0" w:color="auto"/>
        <w:bottom w:val="none" w:sz="0" w:space="0" w:color="auto"/>
        <w:right w:val="none" w:sz="0" w:space="0" w:color="auto"/>
      </w:divBdr>
    </w:div>
    <w:div w:id="1303661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RAN2\Docs\R2-191603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3" ma:contentTypeDescription="Create a new document." ma:contentTypeScope="" ma:versionID="9262658c7d87080388edb1a8143d4b87">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8518455c56ce3607d238560dba037cb"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9E67A-288C-4B74-A2AA-5A796141AE09}">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385BEE95-0A64-4A7B-8A29-2569E272788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A7C05C2-DC24-4496-9B4D-3383CEDBC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ABED85-40EF-4207-A3CF-EA066D0C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27</TotalTime>
  <Pages>10</Pages>
  <Words>2264</Words>
  <Characters>12908</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RAN2 Meeting #72</vt:lpstr>
      <vt:lpstr>3GPP RAN2 Meeting #72</vt:lpstr>
      <vt:lpstr>3GPP RAN2 Meeting #72</vt:lpstr>
    </vt:vector>
  </TitlesOfParts>
  <Company>Huawei Technologies Co.,Ltd.</Company>
  <LinksUpToDate>false</LinksUpToDate>
  <CharactersWithSpaces>15142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 CTPClassification=CTP_PUBLIC:VisualMarkings=, CTPClassification=CTP_NT</cp:keywords>
  <cp:lastModifiedBy>Huawei</cp:lastModifiedBy>
  <cp:revision>23</cp:revision>
  <cp:lastPrinted>2015-10-29T10:02:00Z</cp:lastPrinted>
  <dcterms:created xsi:type="dcterms:W3CDTF">2019-11-21T19:25:00Z</dcterms:created>
  <dcterms:modified xsi:type="dcterms:W3CDTF">2019-11-22T07:00:00Z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(3)z2IHxqQn8YLlczEAA+y57BXlMtu19ZBP6xkt9V9FV/Td/WfL195F2DmyT+eIHKWBNaxQhk3y
3uPnnuCUDm+5D1lptNe6HO+8OwBfm/H/kH732MP/NEgJczDKz5aoJLn/ZB+XC/dsnOBqoXU6
x0mwOIKjsiUqn+7U2PnLyNwQuY7k+fBhzaZljLA+a5eB7h+meOboWkSSgXO2iVQXHuQce/nl
AicDdQSLbhQa/YKoWZ</vt:lpwstr>
  </property>
  <property fmtid="{D5CDD505-2E9C-101B-9397-08002B2CF9AE}" pid="32" name="_2015_ms_pID_725343_00">
    <vt:lpwstr>_2015_ms_pID_725343</vt:lpwstr>
  </property>
  <property fmtid="{D5CDD505-2E9C-101B-9397-08002B2CF9AE}" pid="33" name="_2015_ms_pID_7253431">
    <vt:lpwstr>Kcu7pjwo+E4odnIz00HAN/Y57R//gK7mF5iYzFcOR7QPYX0W5MFkpI
XsfDHzcCPzruNZdFMS3Yo66RufTiR4pFe95AuMwN1lzIt69gOFc2REG7yAm8NUDWHDnivCfV
ZKIOqGFc3/+u2nWxexZDmbz9bb0nS3K7wftVZ07iAqnj6UycnAFOyk0XAfHJr10RM+jEU/Kn
xy9YWiROmB4LiThYqtCiOfILyPi8YPefCAL5</vt:lpwstr>
  </property>
  <property fmtid="{D5CDD505-2E9C-101B-9397-08002B2CF9AE}" pid="34" name="_2015_ms_pID_7253431_00">
    <vt:lpwstr>_2015_ms_pID_7253431</vt:lpwstr>
  </property>
  <property fmtid="{D5CDD505-2E9C-101B-9397-08002B2CF9AE}" pid="35" name="_2015_ms_pID_7253432">
    <vt:lpwstr>l8o3uBofeCuO/82uQy6oSvDxdIp6oGK57ICZ
h/Ctf+mxmLC2Ls6qRHSMWBXMWHuJp638GmnPYoATMDUArGWwnBQ=</vt:lpwstr>
  </property>
  <property fmtid="{D5CDD505-2E9C-101B-9397-08002B2CF9AE}" pid="36" name="_2015_ms_pID_7253432_00">
    <vt:lpwstr>_2015_ms_pID_7253432</vt:lpwstr>
  </property>
  <property fmtid="{D5CDD505-2E9C-101B-9397-08002B2CF9AE}" pid="37" name="TitusGUID">
    <vt:lpwstr>3d30c810-7d2c-432e-bc8c-8fcab719c2c9</vt:lpwstr>
  </property>
  <property fmtid="{D5CDD505-2E9C-101B-9397-08002B2CF9AE}" pid="38" name="_NewReviewCycle">
    <vt:lpwstr/>
  </property>
  <property fmtid="{D5CDD505-2E9C-101B-9397-08002B2CF9AE}" pid="39" name="CTP_TimeStamp">
    <vt:lpwstr>2019-08-01 20:27:02Z</vt:lpwstr>
  </property>
  <property fmtid="{D5CDD505-2E9C-101B-9397-08002B2CF9AE}" pid="40" name="CTP_BU">
    <vt:lpwstr>NA</vt:lpwstr>
  </property>
  <property fmtid="{D5CDD505-2E9C-101B-9397-08002B2CF9AE}" pid="41" name="CTP_IDSID">
    <vt:lpwstr>NA</vt:lpwstr>
  </property>
  <property fmtid="{D5CDD505-2E9C-101B-9397-08002B2CF9AE}" pid="42" name="CTP_WWID">
    <vt:lpwstr>NA</vt:lpwstr>
  </property>
  <property fmtid="{D5CDD505-2E9C-101B-9397-08002B2CF9AE}" pid="43" name="KSOProductBuildVer">
    <vt:lpwstr>2052-11.8.2.8361</vt:lpwstr>
  </property>
  <property fmtid="{D5CDD505-2E9C-101B-9397-08002B2CF9AE}" pid="44" name="CTPClassification">
    <vt:lpwstr>CTP_NT</vt:lpwstr>
  </property>
  <property fmtid="{D5CDD505-2E9C-101B-9397-08002B2CF9AE}" pid="45" name="ContentTypeId">
    <vt:lpwstr>0x0101001ACB0BFAF4B3DB478B6E162A113003C9</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1573039343</vt:lpwstr>
  </property>
  <property fmtid="{D5CDD505-2E9C-101B-9397-08002B2CF9AE}" pid="50" name="NSCPROP_SA">
    <vt:lpwstr>D:\Biz trip\V2X\19-11월\RAN2\R2-1xxxxxx Summary of email discussion 107bis#96V2X RLC AM mismatch_O_E_HW_ZTE_SPRD_FW_ITRI_MTK_N_Apple.docx</vt:lpwstr>
  </property>
</Properties>
</file>